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sz w:val="28"/>
          <w:szCs w:val="28"/>
          <w:lang w:val="ro-RO" w:eastAsia="ro-RO"/>
        </w:rPr>
      </w:pPr>
    </w:p>
    <w:p>
      <w:pPr>
        <w:keepNext/>
        <w:spacing w:line="360" w:lineRule="auto"/>
        <w:jc w:val="center"/>
        <w:outlineLvl w:val="0"/>
        <w:rPr>
          <w:b/>
          <w:bCs/>
          <w:sz w:val="28"/>
          <w:szCs w:val="28"/>
          <w:lang w:val="ro-RO" w:eastAsia="ro-RO"/>
        </w:rPr>
      </w:pPr>
      <w:r>
        <w:rPr>
          <w:b/>
          <w:bCs/>
          <w:sz w:val="28"/>
          <w:szCs w:val="28"/>
          <w:lang w:val="ro-RO" w:eastAsia="ro-RO"/>
        </w:rPr>
        <w:t>FORMULARE</w:t>
      </w:r>
    </w:p>
    <w:p>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b/>
          <w:iCs/>
          <w:sz w:val="22"/>
          <w:szCs w:val="22"/>
        </w:rPr>
        <w:t>Formular 1</w:t>
      </w:r>
    </w:p>
    <w:p>
      <w:pPr>
        <w:rPr>
          <w:sz w:val="22"/>
          <w:szCs w:val="22"/>
          <w:lang w:val="ro-RO"/>
        </w:rPr>
      </w:pPr>
      <w:r>
        <w:rPr>
          <w:sz w:val="22"/>
          <w:szCs w:val="22"/>
          <w:lang w:val="ro-RO"/>
        </w:rPr>
        <w:t>____________________</w:t>
      </w:r>
    </w:p>
    <w:p>
      <w:pPr>
        <w:rPr>
          <w:sz w:val="22"/>
          <w:szCs w:val="22"/>
          <w:lang w:val="ro-RO"/>
        </w:rPr>
      </w:pPr>
      <w:r>
        <w:rPr>
          <w:sz w:val="22"/>
          <w:szCs w:val="22"/>
          <w:lang w:val="ro-RO"/>
        </w:rPr>
        <w:t xml:space="preserve">   (denumirea/numele)</w:t>
      </w:r>
    </w:p>
    <w:p>
      <w:pPr>
        <w:tabs>
          <w:tab w:val="left" w:pos="720"/>
        </w:tabs>
        <w:rPr>
          <w:sz w:val="22"/>
          <w:szCs w:val="22"/>
          <w:lang w:val="ro-RO"/>
        </w:rPr>
      </w:pPr>
    </w:p>
    <w:p>
      <w:pPr>
        <w:tabs>
          <w:tab w:val="left" w:pos="720"/>
        </w:tabs>
        <w:rPr>
          <w:sz w:val="22"/>
          <w:szCs w:val="22"/>
          <w:lang w:val="ro-RO"/>
        </w:rPr>
      </w:pPr>
    </w:p>
    <w:p>
      <w:pPr>
        <w:pStyle w:val="9"/>
        <w:jc w:val="center"/>
        <w:rPr>
          <w:rFonts w:ascii="Times New Roman" w:hAnsi="Times New Roman"/>
          <w:b/>
        </w:rPr>
      </w:pPr>
      <w:r>
        <w:rPr>
          <w:rFonts w:ascii="Times New Roman" w:hAnsi="Times New Roman"/>
          <w:b/>
        </w:rPr>
        <w:t>DECLARAŢIE PRIVIND NEÎNCADRAREA ÎN ART. 164 DIN LEGEA 98/2016</w:t>
      </w:r>
    </w:p>
    <w:p>
      <w:pPr>
        <w:pStyle w:val="9"/>
        <w:jc w:val="both"/>
        <w:rPr>
          <w:rFonts w:ascii="Times New Roman" w:hAnsi="Times New Roman"/>
        </w:rPr>
      </w:pPr>
    </w:p>
    <w:p>
      <w:pPr>
        <w:pStyle w:val="9"/>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pPr>
        <w:numPr>
          <w:ilvl w:val="0"/>
          <w:numId w:val="2"/>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infracţiuni de corupţie, prevăzute de art. 289-</w:t>
      </w:r>
      <w:r>
        <w:fldChar w:fldCharType="begin"/>
      </w:r>
      <w:r>
        <w:instrText xml:space="preserve"> HYPERLINK "act:126692%2041995418" </w:instrText>
      </w:r>
      <w:r>
        <w:fldChar w:fldCharType="separate"/>
      </w:r>
      <w:r>
        <w:rPr>
          <w:sz w:val="22"/>
          <w:szCs w:val="22"/>
        </w:rPr>
        <w:t>294</w:t>
      </w:r>
      <w:r>
        <w:rPr>
          <w:sz w:val="22"/>
          <w:szCs w:val="22"/>
        </w:rPr>
        <w:fldChar w:fldCharType="end"/>
      </w:r>
      <w:r>
        <w:rPr>
          <w:sz w:val="22"/>
          <w:szCs w:val="22"/>
        </w:rPr>
        <w:t> din Legea nr. 286/2009, cu modificările şi completările ulterioare, şi infracţiuni asimilate infracţiunilor de corupţie prevăzute de </w:t>
      </w:r>
      <w:r>
        <w:fldChar w:fldCharType="begin"/>
      </w:r>
      <w:r>
        <w:instrText xml:space="preserve"> HYPERLINK "act:26584%2065401735" </w:instrText>
      </w:r>
      <w:r>
        <w:fldChar w:fldCharType="separate"/>
      </w:r>
      <w:r>
        <w:rPr>
          <w:sz w:val="22"/>
          <w:szCs w:val="22"/>
        </w:rPr>
        <w:t>art. 10</w:t>
      </w:r>
      <w:r>
        <w:rPr>
          <w:sz w:val="22"/>
          <w:szCs w:val="22"/>
        </w:rPr>
        <w:fldChar w:fldCharType="end"/>
      </w:r>
      <w:r>
        <w:rPr>
          <w:sz w:val="22"/>
          <w:szCs w:val="22"/>
        </w:rPr>
        <w:t>-</w:t>
      </w:r>
      <w:r>
        <w:fldChar w:fldCharType="begin"/>
      </w:r>
      <w:r>
        <w:instrText xml:space="preserve"> HYPERLINK "act:26584%2023439113" </w:instrText>
      </w:r>
      <w:r>
        <w:fldChar w:fldCharType="separate"/>
      </w:r>
      <w:r>
        <w:rPr>
          <w:sz w:val="22"/>
          <w:szCs w:val="22"/>
        </w:rPr>
        <w:t>13</w:t>
      </w:r>
      <w:r>
        <w:rPr>
          <w:sz w:val="22"/>
          <w:szCs w:val="22"/>
        </w:rPr>
        <w:fldChar w:fldCharType="end"/>
      </w:r>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r>
        <w:fldChar w:fldCharType="begin"/>
      </w:r>
      <w:r>
        <w:instrText xml:space="preserve"> HYPERLINK "act:26584%2065402602" </w:instrText>
      </w:r>
      <w:r>
        <w:fldChar w:fldCharType="separate"/>
      </w:r>
      <w:r>
        <w:rPr>
          <w:sz w:val="22"/>
          <w:szCs w:val="22"/>
        </w:rPr>
        <w:t>18</w:t>
      </w:r>
      <w:r>
        <w:rPr>
          <w:sz w:val="22"/>
          <w:szCs w:val="22"/>
          <w:vertAlign w:val="superscript"/>
        </w:rPr>
        <w:t>5</w:t>
      </w:r>
      <w:r>
        <w:rPr>
          <w:sz w:val="22"/>
          <w:szCs w:val="22"/>
          <w:vertAlign w:val="superscript"/>
        </w:rPr>
        <w:fldChar w:fldCharType="end"/>
      </w:r>
      <w:r>
        <w:rPr>
          <w:sz w:val="22"/>
          <w:szCs w:val="22"/>
        </w:rPr>
        <w:t> din Legea nr. 78/2000,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acte de terorism, prevăzute de art. 32-</w:t>
      </w:r>
      <w:r>
        <w:fldChar w:fldCharType="begin"/>
      </w:r>
      <w:r>
        <w:instrText xml:space="preserve"> HYPERLINK "act:56971%2063695762" </w:instrText>
      </w:r>
      <w:r>
        <w:fldChar w:fldCharType="separate"/>
      </w:r>
      <w:r>
        <w:rPr>
          <w:sz w:val="22"/>
          <w:szCs w:val="22"/>
        </w:rPr>
        <w:t>35</w:t>
      </w:r>
      <w:r>
        <w:rPr>
          <w:sz w:val="22"/>
          <w:szCs w:val="22"/>
        </w:rPr>
        <w:fldChar w:fldCharType="end"/>
      </w:r>
      <w:r>
        <w:rPr>
          <w:sz w:val="22"/>
          <w:szCs w:val="22"/>
        </w:rPr>
        <w:t> şi art. 37-</w:t>
      </w:r>
      <w:r>
        <w:fldChar w:fldCharType="begin"/>
      </w:r>
      <w:r>
        <w:instrText xml:space="preserve"> HYPERLINK "act:56971%2063697832" </w:instrText>
      </w:r>
      <w:r>
        <w:fldChar w:fldCharType="separate"/>
      </w:r>
      <w:r>
        <w:rPr>
          <w:sz w:val="22"/>
          <w:szCs w:val="22"/>
        </w:rPr>
        <w:t>38</w:t>
      </w:r>
      <w:r>
        <w:rPr>
          <w:sz w:val="22"/>
          <w:szCs w:val="22"/>
        </w:rPr>
        <w:fldChar w:fldCharType="end"/>
      </w:r>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traficul şi exploatarea persoanelor vulnerabile, prevăzute de art. 209-</w:t>
      </w:r>
      <w:r>
        <w:fldChar w:fldCharType="begin"/>
      </w:r>
      <w:r>
        <w:instrText xml:space="preserve"> HYPERLINK "act:126692%2096797768" </w:instrText>
      </w:r>
      <w:r>
        <w:fldChar w:fldCharType="separate"/>
      </w:r>
      <w:r>
        <w:rPr>
          <w:sz w:val="22"/>
          <w:szCs w:val="22"/>
        </w:rPr>
        <w:t>217</w:t>
      </w:r>
      <w:r>
        <w:rPr>
          <w:sz w:val="22"/>
          <w:szCs w:val="22"/>
        </w:rPr>
        <w:fldChar w:fldCharType="end"/>
      </w:r>
      <w:r>
        <w:rPr>
          <w:color w:val="000000"/>
          <w:sz w:val="22"/>
          <w:szCs w:val="22"/>
        </w:rPr>
        <w:t> din Legea nr. 286/2009,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pPr>
        <w:pStyle w:val="9"/>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hAnsi="Times New Roman" w:eastAsia="Times New Roman"/>
          <w:color w:val="000000"/>
        </w:rPr>
        <w:t>de conducere sau de supraveghere al societății sau cu putere de reprezentare, de decizie sau de control în cadrul acesteia nu face obiectul excluderii așa cum este acesta definit la art. 164, alin (1) din Legea 98/2016. </w:t>
      </w:r>
    </w:p>
    <w:p>
      <w:pPr>
        <w:ind w:firstLine="720"/>
        <w:jc w:val="both"/>
        <w:rPr>
          <w:sz w:val="22"/>
          <w:szCs w:val="22"/>
        </w:rPr>
      </w:pPr>
      <w:r>
        <w:rPr>
          <w:bCs/>
          <w:color w:val="000000"/>
          <w:sz w:val="22"/>
          <w:szCs w:val="22"/>
        </w:rPr>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9"/>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9"/>
        <w:ind w:left="6300" w:leftChars="0" w:firstLine="420" w:firstLineChars="0"/>
        <w:jc w:val="both"/>
        <w:rPr>
          <w:rFonts w:ascii="Times New Roman" w:hAnsi="Times New Roman"/>
        </w:rPr>
      </w:pPr>
      <w:r>
        <w:rPr>
          <w:rFonts w:ascii="Times New Roman" w:hAnsi="Times New Roman"/>
        </w:rPr>
        <w:t>Operator economic,</w:t>
      </w:r>
    </w:p>
    <w:p>
      <w:pPr>
        <w:pStyle w:val="9"/>
        <w:ind w:left="5040" w:firstLine="720"/>
        <w:jc w:val="center"/>
        <w:rPr>
          <w:rFonts w:ascii="Times New Roman" w:hAnsi="Times New Roman"/>
        </w:rPr>
      </w:pPr>
      <w:r>
        <w:rPr>
          <w:rFonts w:ascii="Times New Roman" w:hAnsi="Times New Roman"/>
        </w:rPr>
        <w:t>_________________</w:t>
      </w:r>
    </w:p>
    <w:p>
      <w:pPr>
        <w:pStyle w:val="9"/>
        <w:ind w:left="5040" w:firstLine="720"/>
        <w:jc w:val="center"/>
        <w:rPr>
          <w:rFonts w:ascii="Times New Roman" w:hAnsi="Times New Roman"/>
          <w:sz w:val="24"/>
          <w:szCs w:val="24"/>
        </w:rPr>
      </w:pPr>
      <w:r>
        <w:rPr>
          <w:rFonts w:ascii="Times New Roman" w:hAnsi="Times New Roman"/>
          <w:i/>
        </w:rPr>
        <w:t>(semnatura autorizată)</w:t>
      </w:r>
    </w:p>
    <w:p>
      <w:pPr>
        <w:pStyle w:val="9"/>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lang w:val="ro-RO"/>
        </w:rPr>
        <w:tab/>
      </w:r>
      <w:r>
        <w:rPr>
          <w:rFonts w:ascii="Times New Roman" w:hAnsi="Times New Roman"/>
          <w:iCs/>
          <w:lang w:val="ro-RO"/>
        </w:rPr>
        <w:tab/>
      </w:r>
      <w:r>
        <w:rPr>
          <w:rFonts w:ascii="Times New Roman" w:hAnsi="Times New Roman"/>
          <w:iCs/>
          <w:lang w:val="ro-RO"/>
        </w:rPr>
        <w:tab/>
      </w:r>
      <w:r>
        <w:rPr>
          <w:rFonts w:ascii="Times New Roman" w:hAnsi="Times New Roman"/>
          <w:iCs/>
          <w:lang w:val="ro-RO"/>
        </w:rPr>
        <w:tab/>
      </w:r>
      <w:r>
        <w:rPr>
          <w:rFonts w:ascii="Times New Roman" w:hAnsi="Times New Roman"/>
          <w:iCs/>
          <w:lang w:val="ro-RO"/>
        </w:rPr>
        <w:tab/>
      </w:r>
      <w:r>
        <w:rPr>
          <w:rFonts w:ascii="Times New Roman" w:hAnsi="Times New Roman"/>
          <w:b/>
          <w:iCs/>
        </w:rPr>
        <w:t>Formular 2</w:t>
      </w:r>
    </w:p>
    <w:p>
      <w:pPr>
        <w:pStyle w:val="9"/>
        <w:jc w:val="both"/>
        <w:rPr>
          <w:rFonts w:ascii="Times New Roman" w:hAnsi="Times New Roman"/>
        </w:rPr>
      </w:pPr>
      <w:r>
        <w:rPr>
          <w:rFonts w:ascii="Times New Roman" w:hAnsi="Times New Roman"/>
        </w:rPr>
        <w:t xml:space="preserve">  _____________________</w:t>
      </w:r>
    </w:p>
    <w:p>
      <w:pPr>
        <w:pStyle w:val="9"/>
        <w:jc w:val="both"/>
        <w:rPr>
          <w:rFonts w:ascii="Times New Roman" w:hAnsi="Times New Roman"/>
          <w:bCs/>
          <w:iCs/>
        </w:rPr>
      </w:pPr>
      <w:r>
        <w:rPr>
          <w:rFonts w:ascii="Times New Roman" w:hAnsi="Times New Roman"/>
          <w:bCs/>
          <w:iCs/>
        </w:rPr>
        <w:t xml:space="preserve">     (denumirea/numele)</w:t>
      </w:r>
    </w:p>
    <w:p>
      <w:pPr>
        <w:tabs>
          <w:tab w:val="left" w:pos="720"/>
        </w:tabs>
        <w:rPr>
          <w:sz w:val="22"/>
          <w:szCs w:val="22"/>
          <w:highlight w:val="yellow"/>
          <w:lang w:val="ro-RO"/>
        </w:rPr>
      </w:pPr>
    </w:p>
    <w:p>
      <w:pPr>
        <w:pStyle w:val="9"/>
        <w:jc w:val="both"/>
        <w:rPr>
          <w:rFonts w:ascii="Times New Roman" w:hAnsi="Times New Roman"/>
          <w:u w:val="single"/>
        </w:rPr>
      </w:pPr>
    </w:p>
    <w:p>
      <w:pPr>
        <w:pStyle w:val="9"/>
        <w:jc w:val="center"/>
        <w:rPr>
          <w:rFonts w:ascii="Times New Roman" w:hAnsi="Times New Roman"/>
          <w:b/>
        </w:rPr>
      </w:pPr>
      <w:r>
        <w:rPr>
          <w:rFonts w:ascii="Times New Roman" w:hAnsi="Times New Roman"/>
          <w:b/>
        </w:rPr>
        <w:t>DECLARAŢIE PRIVIND NEÎNCADRAREA ÎN ART. 165 ȘI 167 DIN LEGEA 98/2016</w:t>
      </w:r>
    </w:p>
    <w:p>
      <w:pPr>
        <w:pStyle w:val="9"/>
        <w:jc w:val="both"/>
        <w:rPr>
          <w:rFonts w:ascii="Times New Roman" w:hAnsi="Times New Roman"/>
        </w:rPr>
      </w:pPr>
    </w:p>
    <w:p>
      <w:pPr>
        <w:pStyle w:val="9"/>
        <w:ind w:firstLine="644"/>
        <w:jc w:val="both"/>
        <w:rPr>
          <w:b/>
          <w:bCs/>
          <w:color w:val="000000"/>
          <w:sz w:val="22"/>
          <w:szCs w:val="22"/>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pPr>
        <w:numPr>
          <w:ilvl w:val="0"/>
          <w:numId w:val="3"/>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pPr>
        <w:pStyle w:val="10"/>
        <w:numPr>
          <w:ilvl w:val="0"/>
          <w:numId w:val="3"/>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pPr>
        <w:numPr>
          <w:ilvl w:val="1"/>
          <w:numId w:val="4"/>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pPr>
        <w:numPr>
          <w:ilvl w:val="1"/>
          <w:numId w:val="4"/>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pPr>
        <w:numPr>
          <w:ilvl w:val="1"/>
          <w:numId w:val="4"/>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pPr>
        <w:numPr>
          <w:ilvl w:val="1"/>
          <w:numId w:val="4"/>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pPr>
        <w:numPr>
          <w:ilvl w:val="1"/>
          <w:numId w:val="4"/>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pPr>
        <w:numPr>
          <w:ilvl w:val="1"/>
          <w:numId w:val="4"/>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pPr>
        <w:numPr>
          <w:ilvl w:val="1"/>
          <w:numId w:val="4"/>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numPr>
          <w:ilvl w:val="1"/>
          <w:numId w:val="4"/>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pPr>
        <w:numPr>
          <w:ilvl w:val="1"/>
          <w:numId w:val="4"/>
        </w:numPr>
        <w:ind w:left="284" w:hanging="284"/>
        <w:jc w:val="both"/>
        <w:rPr>
          <w:color w:val="000000"/>
          <w:sz w:val="22"/>
          <w:szCs w:val="22"/>
        </w:rPr>
      </w:pPr>
      <w:r>
        <w:rPr>
          <w:color w:val="000000"/>
          <w:sz w:val="22"/>
          <w:szCs w:val="22"/>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9"/>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9"/>
        <w:ind w:left="7140" w:leftChars="0" w:firstLine="420" w:firstLineChars="0"/>
        <w:jc w:val="both"/>
        <w:rPr>
          <w:rFonts w:ascii="Times New Roman" w:hAnsi="Times New Roman"/>
          <w:i/>
          <w:iCs/>
        </w:rPr>
      </w:pPr>
      <w:r>
        <w:rPr>
          <w:rFonts w:ascii="Times New Roman" w:hAnsi="Times New Roman"/>
          <w:i/>
          <w:iCs/>
        </w:rPr>
        <w:t>Operator economic,</w:t>
      </w:r>
    </w:p>
    <w:p>
      <w:pPr>
        <w:pStyle w:val="9"/>
        <w:ind w:left="6480" w:firstLine="720"/>
        <w:jc w:val="center"/>
        <w:rPr>
          <w:rFonts w:ascii="Times New Roman" w:hAnsi="Times New Roman"/>
        </w:rPr>
      </w:pPr>
      <w:r>
        <w:rPr>
          <w:rFonts w:ascii="Times New Roman" w:hAnsi="Times New Roman"/>
        </w:rPr>
        <w:t>_________________</w:t>
      </w:r>
    </w:p>
    <w:p>
      <w:pPr>
        <w:pStyle w:val="9"/>
        <w:ind w:left="6720" w:leftChars="0" w:firstLine="420" w:firstLineChars="0"/>
        <w:jc w:val="both"/>
        <w:rPr>
          <w:rFonts w:ascii="Times New Roman" w:hAnsi="Times New Roman"/>
        </w:rPr>
      </w:pPr>
      <w:r>
        <w:rPr>
          <w:rFonts w:ascii="Times New Roman" w:hAnsi="Times New Roman"/>
        </w:rPr>
        <w:t>(semnătura autorizată )</w:t>
      </w:r>
      <w:r>
        <w:rPr>
          <w:rFonts w:ascii="Times New Roman" w:hAnsi="Times New Roman"/>
          <w:sz w:val="24"/>
          <w:szCs w:val="24"/>
        </w:rPr>
        <w:br w:type="page"/>
      </w:r>
    </w:p>
    <w:p>
      <w:pPr>
        <w:rPr>
          <w:sz w:val="22"/>
          <w:szCs w:val="22"/>
          <w:lang w:val="ro-RO"/>
        </w:rPr>
      </w:pPr>
      <w:r>
        <w:rPr>
          <w:sz w:val="22"/>
          <w:szCs w:val="22"/>
        </w:rPr>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pPr>
        <w:rPr>
          <w:sz w:val="22"/>
          <w:szCs w:val="22"/>
          <w:lang w:val="ro-RO"/>
        </w:rPr>
      </w:pPr>
      <w:r>
        <w:rPr>
          <w:sz w:val="22"/>
          <w:szCs w:val="22"/>
          <w:lang w:val="ro-RO"/>
        </w:rPr>
        <w:t xml:space="preserve">  ____________________</w:t>
      </w:r>
    </w:p>
    <w:p>
      <w:pPr>
        <w:rPr>
          <w:sz w:val="22"/>
          <w:szCs w:val="22"/>
          <w:lang w:val="ro-RO"/>
        </w:rPr>
      </w:pPr>
      <w:r>
        <w:rPr>
          <w:sz w:val="22"/>
          <w:szCs w:val="22"/>
          <w:lang w:val="ro-RO"/>
        </w:rPr>
        <w:t xml:space="preserve">   (denumirea/numele)</w:t>
      </w:r>
    </w:p>
    <w:p>
      <w:pPr>
        <w:jc w:val="center"/>
        <w:rPr>
          <w:b/>
          <w:sz w:val="22"/>
          <w:szCs w:val="22"/>
        </w:rPr>
      </w:pPr>
    </w:p>
    <w:p>
      <w:pPr>
        <w:pStyle w:val="9"/>
        <w:jc w:val="center"/>
        <w:rPr>
          <w:rFonts w:ascii="Times New Roman" w:hAnsi="Times New Roman"/>
          <w:b/>
        </w:rPr>
      </w:pPr>
      <w:r>
        <w:rPr>
          <w:rFonts w:ascii="Times New Roman" w:hAnsi="Times New Roman"/>
          <w:b/>
        </w:rPr>
        <w:t>DECLARAŢIE PRIVIND EVITAREA CONFLICTULUI DE INTERESE POTRIVIT</w:t>
      </w:r>
    </w:p>
    <w:p>
      <w:pPr>
        <w:pStyle w:val="9"/>
        <w:jc w:val="center"/>
        <w:rPr>
          <w:rFonts w:ascii="Times New Roman" w:hAnsi="Times New Roman"/>
          <w:b/>
          <w:i/>
        </w:rPr>
      </w:pPr>
      <w:r>
        <w:rPr>
          <w:rFonts w:ascii="Times New Roman" w:hAnsi="Times New Roman"/>
          <w:b/>
        </w:rPr>
        <w:t>ART. 59 ȘI 60 DIN LEGEA 98/2016</w:t>
      </w:r>
    </w:p>
    <w:p>
      <w:pPr>
        <w:rPr>
          <w:b/>
          <w:i/>
          <w:sz w:val="22"/>
          <w:szCs w:val="22"/>
        </w:rPr>
      </w:pPr>
    </w:p>
    <w:p>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pPr>
        <w:jc w:val="both"/>
        <w:rPr>
          <w:sz w:val="22"/>
          <w:szCs w:val="22"/>
        </w:rPr>
      </w:pPr>
    </w:p>
    <w:p>
      <w:pPr>
        <w:rPr>
          <w:sz w:val="22"/>
          <w:szCs w:val="22"/>
          <w:lang w:val="ro-RO"/>
        </w:rPr>
      </w:pPr>
      <w:r>
        <w:rPr>
          <w:sz w:val="22"/>
          <w:szCs w:val="22"/>
        </w:rPr>
        <w:t xml:space="preserve">Lista cu persoanele ce deţin funcţii de decizie în autoritatea contractantă </w:t>
      </w:r>
      <w:r>
        <w:rPr>
          <w:sz w:val="22"/>
          <w:szCs w:val="22"/>
          <w:lang w:val="ro-RO"/>
        </w:rPr>
        <w:t>:</w:t>
      </w:r>
    </w:p>
    <w:p>
      <w:pPr>
        <w:numPr>
          <w:ilvl w:val="0"/>
          <w:numId w:val="5"/>
        </w:numPr>
        <w:jc w:val="both"/>
        <w:rPr>
          <w:sz w:val="22"/>
          <w:szCs w:val="22"/>
        </w:rPr>
      </w:pPr>
      <w:r>
        <w:rPr>
          <w:sz w:val="22"/>
          <w:szCs w:val="22"/>
          <w:lang w:val="ro-RO"/>
        </w:rPr>
        <w:t xml:space="preserve">Mereuta Emil </w:t>
      </w:r>
    </w:p>
    <w:p>
      <w:pPr>
        <w:numPr>
          <w:ilvl w:val="0"/>
          <w:numId w:val="5"/>
        </w:numPr>
        <w:jc w:val="both"/>
        <w:rPr>
          <w:sz w:val="22"/>
          <w:szCs w:val="22"/>
        </w:rPr>
      </w:pPr>
      <w:r>
        <w:rPr>
          <w:sz w:val="22"/>
          <w:szCs w:val="22"/>
          <w:lang w:val="ro-RO"/>
        </w:rPr>
        <w:t>Barbatu Andrada</w:t>
      </w:r>
    </w:p>
    <w:p>
      <w:pPr>
        <w:numPr>
          <w:ilvl w:val="0"/>
          <w:numId w:val="5"/>
        </w:numPr>
        <w:jc w:val="both"/>
        <w:rPr>
          <w:sz w:val="22"/>
          <w:szCs w:val="22"/>
        </w:rPr>
      </w:pPr>
      <w:r>
        <w:rPr>
          <w:sz w:val="22"/>
          <w:szCs w:val="22"/>
          <w:lang w:val="ro-RO"/>
        </w:rPr>
        <w:t>Zahariciuc Iuliana</w:t>
      </w:r>
    </w:p>
    <w:p>
      <w:pPr>
        <w:numPr>
          <w:ilvl w:val="0"/>
          <w:numId w:val="5"/>
        </w:numPr>
        <w:jc w:val="both"/>
        <w:rPr>
          <w:sz w:val="22"/>
          <w:szCs w:val="22"/>
        </w:rPr>
      </w:pPr>
      <w:r>
        <w:rPr>
          <w:sz w:val="22"/>
          <w:szCs w:val="22"/>
          <w:lang w:val="ro-RO"/>
        </w:rPr>
        <w:t>Velica Ecaterina</w:t>
      </w:r>
    </w:p>
    <w:p>
      <w:pPr>
        <w:numPr>
          <w:ilvl w:val="0"/>
          <w:numId w:val="5"/>
        </w:numPr>
        <w:jc w:val="both"/>
        <w:rPr>
          <w:sz w:val="22"/>
          <w:szCs w:val="22"/>
        </w:rPr>
      </w:pPr>
      <w:r>
        <w:rPr>
          <w:sz w:val="22"/>
          <w:szCs w:val="22"/>
          <w:lang w:val="ro-RO"/>
        </w:rPr>
        <w:t>Leu Aurelia</w:t>
      </w:r>
    </w:p>
    <w:p>
      <w:pPr>
        <w:numPr>
          <w:ilvl w:val="0"/>
          <w:numId w:val="5"/>
        </w:numPr>
        <w:jc w:val="both"/>
        <w:rPr>
          <w:sz w:val="22"/>
          <w:szCs w:val="22"/>
        </w:rPr>
      </w:pPr>
      <w:r>
        <w:rPr>
          <w:sz w:val="22"/>
          <w:szCs w:val="22"/>
          <w:lang w:val="ro-RO"/>
        </w:rPr>
        <w:t>Madularu Anca</w:t>
      </w:r>
    </w:p>
    <w:p>
      <w:pPr>
        <w:numPr>
          <w:ilvl w:val="0"/>
          <w:numId w:val="5"/>
        </w:numPr>
        <w:jc w:val="both"/>
        <w:rPr>
          <w:sz w:val="22"/>
          <w:szCs w:val="22"/>
        </w:rPr>
      </w:pPr>
      <w:r>
        <w:rPr>
          <w:sz w:val="22"/>
          <w:szCs w:val="22"/>
          <w:lang w:val="ro-RO"/>
        </w:rPr>
        <w:t>Mitu Silvia</w:t>
      </w:r>
    </w:p>
    <w:p>
      <w:pPr>
        <w:numPr>
          <w:ilvl w:val="0"/>
          <w:numId w:val="5"/>
        </w:numPr>
        <w:jc w:val="both"/>
        <w:rPr>
          <w:sz w:val="22"/>
          <w:szCs w:val="22"/>
        </w:rPr>
      </w:pPr>
      <w:r>
        <w:rPr>
          <w:sz w:val="22"/>
          <w:szCs w:val="22"/>
          <w:lang w:val="ro-RO"/>
        </w:rPr>
        <w:t>Ou Daniela</w:t>
      </w:r>
    </w:p>
    <w:p>
      <w:pPr>
        <w:numPr>
          <w:ilvl w:val="0"/>
          <w:numId w:val="5"/>
        </w:numPr>
        <w:jc w:val="both"/>
        <w:rPr>
          <w:sz w:val="22"/>
          <w:szCs w:val="22"/>
        </w:rPr>
      </w:pPr>
      <w:r>
        <w:rPr>
          <w:sz w:val="22"/>
          <w:szCs w:val="22"/>
          <w:lang w:val="ro-RO"/>
        </w:rPr>
        <w:t>Rosu Maria</w:t>
      </w:r>
    </w:p>
    <w:p>
      <w:pPr>
        <w:numPr>
          <w:ilvl w:val="0"/>
          <w:numId w:val="5"/>
        </w:numPr>
        <w:jc w:val="both"/>
        <w:rPr>
          <w:sz w:val="22"/>
          <w:szCs w:val="22"/>
        </w:rPr>
      </w:pPr>
      <w:r>
        <w:rPr>
          <w:sz w:val="22"/>
          <w:szCs w:val="22"/>
          <w:lang w:val="ro-RO"/>
        </w:rPr>
        <w:t>Zainea Georgiana</w:t>
      </w:r>
    </w:p>
    <w:p>
      <w:pPr>
        <w:numPr>
          <w:ilvl w:val="0"/>
          <w:numId w:val="5"/>
        </w:numPr>
        <w:jc w:val="both"/>
        <w:rPr>
          <w:sz w:val="22"/>
          <w:szCs w:val="22"/>
        </w:rPr>
      </w:pPr>
      <w:r>
        <w:rPr>
          <w:sz w:val="22"/>
          <w:szCs w:val="22"/>
          <w:lang w:val="ro-RO"/>
        </w:rPr>
        <w:t>Cocos Adrian Florin</w:t>
      </w:r>
    </w:p>
    <w:p>
      <w:pPr>
        <w:numPr>
          <w:ilvl w:val="0"/>
          <w:numId w:val="5"/>
        </w:numPr>
        <w:jc w:val="both"/>
        <w:rPr>
          <w:sz w:val="22"/>
          <w:szCs w:val="22"/>
        </w:rPr>
      </w:pPr>
      <w:r>
        <w:rPr>
          <w:sz w:val="22"/>
          <w:szCs w:val="22"/>
          <w:lang w:val="ro-RO"/>
        </w:rPr>
        <w:t>Trasca Aurora</w:t>
      </w:r>
    </w:p>
    <w:p>
      <w:pPr>
        <w:numPr>
          <w:ilvl w:val="0"/>
          <w:numId w:val="5"/>
        </w:numPr>
        <w:jc w:val="both"/>
        <w:rPr>
          <w:sz w:val="22"/>
          <w:szCs w:val="22"/>
        </w:rPr>
      </w:pPr>
      <w:r>
        <w:rPr>
          <w:sz w:val="22"/>
          <w:szCs w:val="22"/>
          <w:lang w:val="ro-RO"/>
        </w:rPr>
        <w:t>Dobrin Marius</w:t>
      </w:r>
    </w:p>
    <w:p>
      <w:pPr>
        <w:numPr>
          <w:ilvl w:val="0"/>
          <w:numId w:val="5"/>
        </w:numPr>
        <w:jc w:val="both"/>
        <w:rPr>
          <w:sz w:val="22"/>
          <w:szCs w:val="22"/>
        </w:rPr>
      </w:pPr>
      <w:r>
        <w:rPr>
          <w:sz w:val="22"/>
          <w:szCs w:val="22"/>
          <w:lang w:val="ro-RO"/>
        </w:rPr>
        <w:t>Ene Claudia</w:t>
      </w:r>
    </w:p>
    <w:p>
      <w:pPr>
        <w:numPr>
          <w:ilvl w:val="0"/>
          <w:numId w:val="5"/>
        </w:numPr>
        <w:jc w:val="both"/>
        <w:rPr>
          <w:sz w:val="22"/>
          <w:szCs w:val="22"/>
        </w:rPr>
      </w:pPr>
      <w:r>
        <w:rPr>
          <w:sz w:val="22"/>
          <w:szCs w:val="22"/>
          <w:lang w:val="ro-RO"/>
        </w:rPr>
        <w:t>Ghiorghiță Petruța</w:t>
      </w:r>
    </w:p>
    <w:p>
      <w:pPr>
        <w:numPr>
          <w:numId w:val="0"/>
        </w:numPr>
        <w:jc w:val="both"/>
        <w:rPr>
          <w:sz w:val="22"/>
          <w:szCs w:val="22"/>
        </w:rPr>
      </w:pPr>
    </w:p>
    <w:p>
      <w:pPr>
        <w:numPr>
          <w:ilvl w:val="0"/>
          <w:numId w:val="0"/>
        </w:num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pPr>
        <w:autoSpaceDE w:val="0"/>
        <w:autoSpaceDN w:val="0"/>
        <w:adjustRightInd w:val="0"/>
        <w:jc w:val="both"/>
        <w:rPr>
          <w:sz w:val="22"/>
          <w:szCs w:val="22"/>
        </w:rPr>
      </w:pPr>
    </w:p>
    <w:p>
      <w:pPr>
        <w:pStyle w:val="9"/>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9"/>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9"/>
        <w:jc w:val="both"/>
        <w:rPr>
          <w:rFonts w:ascii="Times New Roman" w:hAnsi="Times New Roman"/>
        </w:rPr>
      </w:pPr>
      <w:r>
        <w:rPr>
          <w:rFonts w:ascii="Times New Roman" w:hAnsi="Times New Roman"/>
        </w:rPr>
        <w:t xml:space="preserve">  </w:t>
      </w:r>
    </w:p>
    <w:p>
      <w:pPr>
        <w:pStyle w:val="9"/>
        <w:jc w:val="both"/>
        <w:rPr>
          <w:rFonts w:ascii="Times New Roman" w:hAnsi="Times New Roman"/>
        </w:rPr>
      </w:pPr>
    </w:p>
    <w:p>
      <w:pPr>
        <w:pStyle w:val="9"/>
        <w:ind w:left="6480" w:firstLine="720"/>
        <w:jc w:val="center"/>
        <w:rPr>
          <w:rFonts w:ascii="Times New Roman" w:hAnsi="Times New Roman"/>
        </w:rPr>
      </w:pPr>
      <w:r>
        <w:rPr>
          <w:rFonts w:ascii="Times New Roman" w:hAnsi="Times New Roman"/>
        </w:rPr>
        <w:t>Operator economic,</w:t>
      </w:r>
    </w:p>
    <w:p>
      <w:pPr>
        <w:pStyle w:val="9"/>
        <w:ind w:left="6480" w:firstLine="720"/>
        <w:jc w:val="center"/>
        <w:rPr>
          <w:rFonts w:ascii="Times New Roman" w:hAnsi="Times New Roman"/>
        </w:rPr>
      </w:pPr>
      <w:r>
        <w:rPr>
          <w:rFonts w:ascii="Times New Roman" w:hAnsi="Times New Roman"/>
        </w:rPr>
        <w:t>_________________</w:t>
      </w:r>
    </w:p>
    <w:p>
      <w:pPr>
        <w:pStyle w:val="9"/>
        <w:ind w:left="6480" w:firstLine="720"/>
        <w:jc w:val="center"/>
        <w:rPr>
          <w:rFonts w:ascii="Times New Roman" w:hAnsi="Times New Roman"/>
          <w:i/>
        </w:rPr>
      </w:pPr>
      <w:r>
        <w:rPr>
          <w:rFonts w:ascii="Times New Roman" w:hAnsi="Times New Roman"/>
          <w:i/>
        </w:rPr>
        <w:t>(semnatura autorizată)</w:t>
      </w:r>
    </w:p>
    <w:p>
      <w:pPr>
        <w:pStyle w:val="9"/>
        <w:jc w:val="both"/>
        <w:rPr>
          <w:rFonts w:ascii="Times New Roman" w:hAnsi="Times New Roman"/>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spacing w:line="360" w:lineRule="auto"/>
      </w:pPr>
      <w:bookmarkStart w:id="4" w:name="_GoBack"/>
      <w:bookmarkEnd w:id="4"/>
    </w:p>
    <w:p>
      <w:pPr>
        <w:spacing w:line="0" w:lineRule="atLeast"/>
        <w:rPr>
          <w:rFonts w:ascii="Arial" w:hAnsi="Arial" w:eastAsia="Arial"/>
          <w:sz w:val="22"/>
        </w:rPr>
      </w:pPr>
      <w:r>
        <w:rPr>
          <w:rFonts w:ascii="Arial" w:hAnsi="Arial" w:eastAsia="Arial"/>
          <w:sz w:val="22"/>
        </w:rPr>
        <mc:AlternateContent>
          <mc:Choice Requires="wps">
            <w:drawing>
              <wp:anchor distT="0" distB="0" distL="114300" distR="114300" simplePos="0" relativeHeight="251678720" behindDoc="1" locked="0" layoutInCell="0" allowOverlap="1">
                <wp:simplePos x="0" y="0"/>
                <wp:positionH relativeFrom="page">
                  <wp:posOffset>12065</wp:posOffset>
                </wp:positionH>
                <wp:positionV relativeFrom="page">
                  <wp:posOffset>15240</wp:posOffset>
                </wp:positionV>
                <wp:extent cx="7537450" cy="0"/>
                <wp:effectExtent l="0" t="0" r="0" b="0"/>
                <wp:wrapNone/>
                <wp:docPr id="1" name="Line 2"/>
                <wp:cNvGraphicFramePr/>
                <a:graphic xmlns:a="http://schemas.openxmlformats.org/drawingml/2006/main">
                  <a:graphicData uri="http://schemas.microsoft.com/office/word/2010/wordprocessingShape">
                    <wps:wsp>
                      <wps:cNvCnPr/>
                      <wps:spPr>
                        <a:xfrm>
                          <a:off x="0" y="0"/>
                          <a:ext cx="753745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95pt;margin-top:1.2pt;height:0pt;width:593.5pt;mso-position-horizontal-relative:page;mso-position-vertical-relative:page;z-index:-251637760;mso-width-relative:page;mso-height-relative:page;" filled="f" stroked="t" coordsize="21600,21600" o:allowincell="f" o:gfxdata="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mGGYdMAAAAGAQAADwAAAAAAAAABACAAAAAiAAAAZHJzL2Rvd25yZXYueG1sUEsB&#10;AhQAFAAAAAgAh07iQJmS0RfBAQAAiwMAAA4AAAAAAAAAAQAgAAAAIgEAAGRycy9lMm9Eb2MueG1s&#10;UEsFBgAAAAAGAAYAWQEAAFUFAAAAAA==&#10;">
                <v:fill on="f" focussize="0,0"/>
                <v:stroke weight="0.48pt" color="#000000" joinstyle="round"/>
                <v:imagedata o:title=""/>
                <o:lock v:ext="edit" aspectratio="f"/>
              </v:line>
            </w:pict>
          </mc:Fallback>
        </mc:AlternateContent>
      </w:r>
      <w:r>
        <w:rPr>
          <w:rFonts w:ascii="Arial" w:hAnsi="Arial" w:eastAsia="Arial"/>
          <w:sz w:val="22"/>
        </w:rPr>
        <mc:AlternateContent>
          <mc:Choice Requires="wps">
            <w:drawing>
              <wp:anchor distT="0" distB="0" distL="114300" distR="114300" simplePos="0" relativeHeight="251679744" behindDoc="1" locked="0" layoutInCell="0" allowOverlap="1">
                <wp:simplePos x="0" y="0"/>
                <wp:positionH relativeFrom="page">
                  <wp:posOffset>15240</wp:posOffset>
                </wp:positionH>
                <wp:positionV relativeFrom="page">
                  <wp:posOffset>12065</wp:posOffset>
                </wp:positionV>
                <wp:extent cx="0" cy="10671175"/>
                <wp:effectExtent l="4445" t="0" r="14605" b="15875"/>
                <wp:wrapNone/>
                <wp:docPr id="3" name="Line 3"/>
                <wp:cNvGraphicFramePr/>
                <a:graphic xmlns:a="http://schemas.openxmlformats.org/drawingml/2006/main">
                  <a:graphicData uri="http://schemas.microsoft.com/office/word/2010/wordprocessingShape">
                    <wps:wsp>
                      <wps:cNvCnPr/>
                      <wps:spPr>
                        <a:xfrm>
                          <a:off x="0" y="0"/>
                          <a:ext cx="0" cy="1067117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2pt;margin-top:0.95pt;height:840.25pt;width:0pt;mso-position-horizontal-relative:page;mso-position-vertical-relative:page;z-index:-251636736;mso-width-relative:page;mso-height-relative:page;" filled="f" stroked="t" coordsize="21600,21600" o:allowincell="f" o:gfxdata="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0q5m0wAAAAYBAAAPAAAAAAAAAAEAIAAAACIAAABkcnMvZG93bnJldi54bWxQSwEC&#10;FAAUAAAACACHTuJAJMxQ0sABAACMAwAADgAAAAAAAAABACAAAAAiAQAAZHJzL2Uyb0RvYy54bWxQ&#10;SwUGAAAAAAYABgBZAQAAVAUAAAAA&#10;">
                <v:fill on="f" focussize="0,0"/>
                <v:stroke weight="0.48pt" color="#000000" joinstyle="round"/>
                <v:imagedata o:title=""/>
                <o:lock v:ext="edit" aspectratio="f"/>
              </v:line>
            </w:pict>
          </mc:Fallback>
        </mc:AlternateContent>
      </w:r>
      <w:r>
        <w:rPr>
          <w:rFonts w:ascii="Arial" w:hAnsi="Arial" w:eastAsia="Arial"/>
          <w:sz w:val="22"/>
        </w:rPr>
        <mc:AlternateContent>
          <mc:Choice Requires="wps">
            <w:drawing>
              <wp:anchor distT="0" distB="0" distL="114300" distR="114300" simplePos="0" relativeHeight="251680768" behindDoc="1" locked="0" layoutInCell="0" allowOverlap="1">
                <wp:simplePos x="0" y="0"/>
                <wp:positionH relativeFrom="page">
                  <wp:posOffset>12065</wp:posOffset>
                </wp:positionH>
                <wp:positionV relativeFrom="page">
                  <wp:posOffset>10680065</wp:posOffset>
                </wp:positionV>
                <wp:extent cx="7537450" cy="0"/>
                <wp:effectExtent l="0" t="0" r="0" b="0"/>
                <wp:wrapNone/>
                <wp:docPr id="4" name="Line 4"/>
                <wp:cNvGraphicFramePr/>
                <a:graphic xmlns:a="http://schemas.openxmlformats.org/drawingml/2006/main">
                  <a:graphicData uri="http://schemas.microsoft.com/office/word/2010/wordprocessingShape">
                    <wps:wsp>
                      <wps:cNvCnPr/>
                      <wps:spPr>
                        <a:xfrm>
                          <a:off x="0" y="0"/>
                          <a:ext cx="753745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95pt;margin-top:840.95pt;height:0pt;width:593.5pt;mso-position-horizontal-relative:page;mso-position-vertical-relative:page;z-index:-251635712;mso-width-relative:page;mso-height-relative:page;" filled="f" stroked="t" coordsize="21600,21600" o:allowincell="f" o:gfxdata="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6xZdIAAAAMAQAADwAAAAAAAAABACAAAAAiAAAAZHJzL2Rvd25yZXYueG1sUEsB&#10;AhQAFAAAAAgAh07iQK/dDfHCAQAAiwMAAA4AAAAAAAAAAQAgAAAAIQEAAGRycy9lMm9Eb2MueG1s&#10;UEsFBgAAAAAGAAYAWQEAAFUFAAAAAA==&#10;">
                <v:fill on="f" focussize="0,0"/>
                <v:stroke weight="0.47992125984252pt" color="#000000" joinstyle="round"/>
                <v:imagedata o:title=""/>
                <o:lock v:ext="edit" aspectratio="f"/>
              </v:line>
            </w:pict>
          </mc:Fallback>
        </mc:AlternateContent>
      </w:r>
      <w:r>
        <w:rPr>
          <w:rFonts w:ascii="Arial" w:hAnsi="Arial" w:eastAsia="Arial"/>
          <w:sz w:val="22"/>
        </w:rPr>
        <mc:AlternateContent>
          <mc:Choice Requires="wps">
            <w:drawing>
              <wp:anchor distT="0" distB="0" distL="114300" distR="114300" simplePos="0" relativeHeight="251681792" behindDoc="1" locked="0" layoutInCell="0" allowOverlap="1">
                <wp:simplePos x="0" y="0"/>
                <wp:positionH relativeFrom="page">
                  <wp:posOffset>7546340</wp:posOffset>
                </wp:positionH>
                <wp:positionV relativeFrom="page">
                  <wp:posOffset>12065</wp:posOffset>
                </wp:positionV>
                <wp:extent cx="0" cy="10671175"/>
                <wp:effectExtent l="4445" t="0" r="14605" b="15875"/>
                <wp:wrapNone/>
                <wp:docPr id="2" name="Line 5"/>
                <wp:cNvGraphicFramePr/>
                <a:graphic xmlns:a="http://schemas.openxmlformats.org/drawingml/2006/main">
                  <a:graphicData uri="http://schemas.microsoft.com/office/word/2010/wordprocessingShape">
                    <wps:wsp>
                      <wps:cNvCnPr/>
                      <wps:spPr>
                        <a:xfrm>
                          <a:off x="0" y="0"/>
                          <a:ext cx="0" cy="1067117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594.2pt;margin-top:0.95pt;height:840.25pt;width:0pt;mso-position-horizontal-relative:page;mso-position-vertical-relative:page;z-index:-251634688;mso-width-relative:page;mso-height-relative:page;" filled="f" stroked="t" coordsize="21600,21600" o:allowincell="f" o:gfxdata="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s48t9UAAAAMAQAADwAAAAAAAAABACAAAAAiAAAAZHJzL2Rvd25yZXYueG1s&#10;UEsBAhQAFAAAAAgAh07iQLoHUCzCAQAAjAMAAA4AAAAAAAAAAQAgAAAAJAEAAGRycy9lMm9Eb2Mu&#10;eG1sUEsFBgAAAAAGAAYAWQEAAFg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w:t>Operator economic</w:t>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rFonts w:ascii="Arial" w:hAnsi="Arial" w:eastAsia="Arial"/>
          <w:sz w:val="22"/>
        </w:rPr>
        <w:t xml:space="preserve">Formular nr. </w:t>
      </w:r>
      <w:r>
        <w:rPr>
          <w:rFonts w:ascii="Arial" w:hAnsi="Arial" w:eastAsia="Arial"/>
          <w:sz w:val="22"/>
          <w:lang w:val="ro-RO"/>
        </w:rPr>
        <w:t>4</w:t>
      </w:r>
    </w:p>
    <w:p>
      <w:pPr>
        <w:spacing w:line="0" w:lineRule="atLeast"/>
        <w:ind w:left="720"/>
        <w:rPr>
          <w:rFonts w:ascii="Times New Roman" w:hAnsi="Times New Roman" w:eastAsia="Times New Roman"/>
          <w:sz w:val="24"/>
        </w:rPr>
      </w:pPr>
    </w:p>
    <w:p>
      <w:pPr>
        <w:spacing w:line="0" w:lineRule="atLeast"/>
        <w:rPr>
          <w:rFonts w:ascii="Times New Roman" w:hAnsi="Times New Roman" w:eastAsia="Times New Roman"/>
          <w:sz w:val="24"/>
        </w:rPr>
      </w:pPr>
      <w:r>
        <w:rPr>
          <w:rFonts w:ascii="Times New Roman" w:hAnsi="Times New Roman" w:eastAsia="Times New Roman"/>
          <w:sz w:val="24"/>
        </w:rPr>
        <w:t>_____________________</w:t>
      </w:r>
    </w:p>
    <w:p>
      <w:pPr>
        <w:spacing w:line="0" w:lineRule="atLeast"/>
        <w:rPr>
          <w:rFonts w:ascii="Times New Roman" w:hAnsi="Times New Roman" w:eastAsia="Times New Roman"/>
          <w:i/>
          <w:sz w:val="24"/>
        </w:rPr>
      </w:pPr>
      <w:r>
        <w:rPr>
          <w:rFonts w:ascii="Times New Roman" w:hAnsi="Times New Roman" w:eastAsia="Times New Roman"/>
          <w:i/>
          <w:sz w:val="24"/>
        </w:rPr>
        <w:t>(denumirea/numele)</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ind w:left="3880"/>
        <w:rPr>
          <w:rFonts w:ascii="Times New Roman" w:hAnsi="Times New Roman" w:eastAsia="Times New Roman"/>
          <w:b/>
          <w:sz w:val="24"/>
        </w:rPr>
      </w:pPr>
      <w:r>
        <w:rPr>
          <w:rFonts w:ascii="Times New Roman" w:hAnsi="Times New Roman" w:eastAsia="Times New Roman"/>
          <w:b/>
          <w:sz w:val="24"/>
        </w:rPr>
        <w:t>DECLARAŢIE</w:t>
      </w:r>
    </w:p>
    <w:p>
      <w:pPr>
        <w:spacing w:line="0" w:lineRule="atLeast"/>
        <w:ind w:left="2740"/>
        <w:rPr>
          <w:rFonts w:ascii="Times New Roman" w:hAnsi="Times New Roman" w:eastAsia="Times New Roman"/>
          <w:b/>
          <w:sz w:val="24"/>
        </w:rPr>
      </w:pPr>
      <w:r>
        <w:rPr>
          <w:rFonts w:ascii="Times New Roman" w:hAnsi="Times New Roman" w:eastAsia="Times New Roman"/>
          <w:b/>
          <w:sz w:val="24"/>
        </w:rPr>
        <w:t>PRIVIND LISTA PRINCIPALELOR</w:t>
      </w:r>
    </w:p>
    <w:p>
      <w:pPr>
        <w:spacing w:line="0" w:lineRule="atLeast"/>
        <w:ind w:left="2260"/>
        <w:rPr>
          <w:rFonts w:ascii="Times New Roman" w:hAnsi="Times New Roman" w:eastAsia="Times New Roman"/>
          <w:b/>
          <w:sz w:val="24"/>
        </w:rPr>
      </w:pPr>
      <w:r>
        <w:rPr>
          <w:rFonts w:ascii="Times New Roman" w:hAnsi="Times New Roman" w:eastAsia="Times New Roman"/>
          <w:b/>
          <w:sz w:val="24"/>
        </w:rPr>
        <w:t>PRESTĂRI DE SERVICII ÎN ULTIMII 3 ANI</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9" w:lineRule="exact"/>
        <w:rPr>
          <w:rFonts w:ascii="Times New Roman" w:hAnsi="Times New Roman" w:eastAsia="Times New Roman"/>
        </w:rPr>
      </w:pPr>
    </w:p>
    <w:p>
      <w:pPr>
        <w:tabs>
          <w:tab w:val="left" w:pos="2460"/>
          <w:tab w:val="left" w:pos="3900"/>
          <w:tab w:val="left" w:pos="5360"/>
          <w:tab w:val="left" w:pos="5800"/>
        </w:tabs>
        <w:spacing w:line="0" w:lineRule="atLeast"/>
        <w:ind w:left="900"/>
        <w:rPr>
          <w:rFonts w:ascii="Times New Roman" w:hAnsi="Times New Roman" w:eastAsia="Times New Roman"/>
          <w:sz w:val="24"/>
        </w:rPr>
      </w:pPr>
      <w:r>
        <w:rPr>
          <w:rFonts w:ascii="Times New Roman" w:hAnsi="Times New Roman" w:eastAsia="Times New Roman"/>
          <w:sz w:val="24"/>
        </w:rPr>
        <w:t>Subsemnatul,</w:t>
      </w:r>
      <w:r>
        <w:rPr>
          <w:rFonts w:ascii="Times New Roman" w:hAnsi="Times New Roman" w:eastAsia="Times New Roman"/>
        </w:rPr>
        <w:tab/>
      </w:r>
      <w:r>
        <w:rPr>
          <w:rFonts w:ascii="Times New Roman" w:hAnsi="Times New Roman" w:eastAsia="Times New Roman"/>
          <w:sz w:val="24"/>
        </w:rPr>
        <w:t>reprezentant</w:t>
      </w:r>
      <w:r>
        <w:rPr>
          <w:rFonts w:ascii="Times New Roman" w:hAnsi="Times New Roman" w:eastAsia="Times New Roman"/>
        </w:rPr>
        <w:tab/>
      </w:r>
      <w:r>
        <w:rPr>
          <w:rFonts w:ascii="Times New Roman" w:hAnsi="Times New Roman" w:eastAsia="Times New Roman"/>
          <w:sz w:val="24"/>
        </w:rPr>
        <w:t>împuternicit</w:t>
      </w:r>
      <w:r>
        <w:rPr>
          <w:rFonts w:ascii="Times New Roman" w:hAnsi="Times New Roman" w:eastAsia="Times New Roman"/>
        </w:rPr>
        <w:tab/>
      </w:r>
      <w:r>
        <w:rPr>
          <w:rFonts w:ascii="Times New Roman" w:hAnsi="Times New Roman" w:eastAsia="Times New Roman"/>
          <w:sz w:val="24"/>
        </w:rPr>
        <w:t>al</w:t>
      </w:r>
      <w:r>
        <w:rPr>
          <w:rFonts w:ascii="Times New Roman" w:hAnsi="Times New Roman" w:eastAsia="Times New Roman"/>
        </w:rPr>
        <w:tab/>
      </w:r>
      <w:r>
        <w:rPr>
          <w:rFonts w:ascii="Times New Roman" w:hAnsi="Times New Roman" w:eastAsia="Times New Roman"/>
          <w:sz w:val="24"/>
        </w:rPr>
        <w:t>...........................................................</w:t>
      </w:r>
    </w:p>
    <w:p>
      <w:pPr>
        <w:spacing w:line="12" w:lineRule="exact"/>
        <w:rPr>
          <w:rFonts w:ascii="Times New Roman" w:hAnsi="Times New Roman" w:eastAsia="Times New Roman"/>
        </w:rPr>
      </w:pPr>
    </w:p>
    <w:p>
      <w:pPr>
        <w:spacing w:line="236" w:lineRule="auto"/>
        <w:jc w:val="both"/>
        <w:rPr>
          <w:rFonts w:ascii="Times New Roman" w:hAnsi="Times New Roman" w:eastAsia="Times New Roman"/>
          <w:sz w:val="24"/>
        </w:rPr>
      </w:pPr>
      <w:r>
        <w:rPr>
          <w:rFonts w:ascii="Times New Roman" w:hAnsi="Times New Roman" w:eastAsia="Times New Roman"/>
          <w:i/>
          <w:sz w:val="24"/>
        </w:rPr>
        <w:t xml:space="preserve">(denumirea/numele şi sediul/adresa candidatului/ofertantului), </w:t>
      </w:r>
      <w:r>
        <w:rPr>
          <w:rFonts w:ascii="Times New Roman" w:hAnsi="Times New Roman" w:eastAsia="Times New Roman"/>
          <w:sz w:val="24"/>
        </w:rPr>
        <w:t>declar pe propria răspundere, sub</w:t>
      </w:r>
      <w:r>
        <w:rPr>
          <w:rFonts w:ascii="Times New Roman" w:hAnsi="Times New Roman" w:eastAsia="Times New Roman"/>
          <w:i/>
          <w:sz w:val="24"/>
        </w:rPr>
        <w:t xml:space="preserve"> </w:t>
      </w:r>
      <w:r>
        <w:rPr>
          <w:rFonts w:ascii="Times New Roman" w:hAnsi="Times New Roman" w:eastAsia="Times New Roman"/>
          <w:sz w:val="24"/>
        </w:rPr>
        <w:t>sancţiunile aplicabile faptei de fals în acte publice, că datele prezentate în tabelul anexat sunt reale.</w:t>
      </w:r>
    </w:p>
    <w:p>
      <w:pPr>
        <w:spacing w:line="290" w:lineRule="exact"/>
        <w:rPr>
          <w:rFonts w:ascii="Times New Roman" w:hAnsi="Times New Roman" w:eastAsia="Times New Roman"/>
        </w:rPr>
      </w:pPr>
    </w:p>
    <w:p>
      <w:pPr>
        <w:spacing w:line="237" w:lineRule="auto"/>
        <w:ind w:firstLine="900"/>
        <w:jc w:val="both"/>
        <w:rPr>
          <w:rFonts w:ascii="Times New Roman" w:hAnsi="Times New Roman" w:eastAsia="Times New Roman"/>
          <w:sz w:val="24"/>
        </w:rPr>
      </w:pPr>
      <w:r>
        <w:rPr>
          <w:rFonts w:ascii="Times New Roman" w:hAnsi="Times New Roman" w:eastAsia="Times New Roman"/>
          <w:sz w:val="24"/>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pPr>
        <w:spacing w:line="278" w:lineRule="exact"/>
        <w:rPr>
          <w:rFonts w:ascii="Times New Roman" w:hAnsi="Times New Roman" w:eastAsia="Times New Roman"/>
        </w:rPr>
      </w:pPr>
    </w:p>
    <w:tbl>
      <w:tblPr>
        <w:tblStyle w:val="8"/>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0"/>
        <w:gridCol w:w="1380"/>
        <w:gridCol w:w="640"/>
        <w:gridCol w:w="1340"/>
        <w:gridCol w:w="1400"/>
        <w:gridCol w:w="1960"/>
        <w:gridCol w:w="1360"/>
        <w:gridCol w:w="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880" w:type="dxa"/>
            <w:vAlign w:val="bottom"/>
          </w:tcPr>
          <w:p>
            <w:pPr>
              <w:spacing w:line="0" w:lineRule="atLeast"/>
              <w:rPr>
                <w:rFonts w:ascii="Times New Roman" w:hAnsi="Times New Roman" w:eastAsia="Times New Roman"/>
                <w:sz w:val="23"/>
              </w:rPr>
            </w:pPr>
          </w:p>
        </w:tc>
        <w:tc>
          <w:tcPr>
            <w:tcW w:w="8460" w:type="dxa"/>
            <w:gridSpan w:val="7"/>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Subsemnatul autorizez prin prezenta orice instituţie, societate comercială, bancă, alte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6" w:hRule="atLeast"/>
        </w:trPr>
        <w:tc>
          <w:tcPr>
            <w:tcW w:w="880" w:type="dxa"/>
            <w:vAlign w:val="bottom"/>
          </w:tcPr>
          <w:p>
            <w:pPr>
              <w:spacing w:line="0" w:lineRule="atLeast"/>
              <w:rPr>
                <w:rFonts w:ascii="Times New Roman" w:hAnsi="Times New Roman" w:eastAsia="Times New Roman"/>
                <w:sz w:val="24"/>
              </w:rPr>
            </w:pPr>
            <w:r>
              <w:rPr>
                <w:rFonts w:ascii="Times New Roman" w:hAnsi="Times New Roman" w:eastAsia="Times New Roman"/>
                <w:sz w:val="24"/>
              </w:rPr>
              <w:t>persoane</w:t>
            </w:r>
          </w:p>
        </w:tc>
        <w:tc>
          <w:tcPr>
            <w:tcW w:w="1380" w:type="dxa"/>
            <w:vAlign w:val="bottom"/>
          </w:tcPr>
          <w:p>
            <w:pPr>
              <w:spacing w:line="0" w:lineRule="atLeast"/>
              <w:ind w:left="420"/>
              <w:rPr>
                <w:rFonts w:ascii="Times New Roman" w:hAnsi="Times New Roman" w:eastAsia="Times New Roman"/>
                <w:sz w:val="24"/>
              </w:rPr>
            </w:pPr>
            <w:r>
              <w:rPr>
                <w:rFonts w:ascii="Times New Roman" w:hAnsi="Times New Roman" w:eastAsia="Times New Roman"/>
                <w:sz w:val="24"/>
              </w:rPr>
              <w:t>juridice</w:t>
            </w:r>
          </w:p>
        </w:tc>
        <w:tc>
          <w:tcPr>
            <w:tcW w:w="64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să</w:t>
            </w:r>
          </w:p>
        </w:tc>
        <w:tc>
          <w:tcPr>
            <w:tcW w:w="134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furnizeze</w:t>
            </w:r>
          </w:p>
        </w:tc>
        <w:tc>
          <w:tcPr>
            <w:tcW w:w="140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informaţii</w:t>
            </w:r>
          </w:p>
        </w:tc>
        <w:tc>
          <w:tcPr>
            <w:tcW w:w="196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reprezentanţilor</w:t>
            </w:r>
          </w:p>
        </w:tc>
        <w:tc>
          <w:tcPr>
            <w:tcW w:w="136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autorizaţi</w:t>
            </w:r>
          </w:p>
        </w:tc>
        <w:tc>
          <w:tcPr>
            <w:tcW w:w="380" w:type="dxa"/>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ai</w:t>
            </w:r>
          </w:p>
        </w:tc>
      </w:tr>
    </w:tbl>
    <w:p>
      <w:pPr>
        <w:spacing w:line="12" w:lineRule="exact"/>
        <w:rPr>
          <w:rFonts w:ascii="Times New Roman" w:hAnsi="Times New Roman" w:eastAsia="Times New Roman"/>
        </w:rPr>
      </w:pPr>
    </w:p>
    <w:p>
      <w:pPr>
        <w:spacing w:line="234" w:lineRule="auto"/>
        <w:jc w:val="both"/>
        <w:rPr>
          <w:rFonts w:ascii="Times New Roman" w:hAnsi="Times New Roman" w:eastAsia="Times New Roman"/>
          <w:sz w:val="24"/>
        </w:rPr>
      </w:pPr>
      <w:r>
        <w:rPr>
          <w:rFonts w:ascii="Times New Roman" w:hAnsi="Times New Roman" w:eastAsia="Times New Roman"/>
          <w:sz w:val="24"/>
        </w:rPr>
        <w:t>................................................................. (</w:t>
      </w:r>
      <w:r>
        <w:rPr>
          <w:rFonts w:ascii="Times New Roman" w:hAnsi="Times New Roman" w:eastAsia="Times New Roman"/>
          <w:i/>
          <w:sz w:val="24"/>
        </w:rPr>
        <w:t>denumirea şi adresa autorităţii contractante)</w:t>
      </w:r>
      <w:r>
        <w:rPr>
          <w:rFonts w:ascii="Times New Roman" w:hAnsi="Times New Roman" w:eastAsia="Times New Roman"/>
          <w:sz w:val="24"/>
        </w:rPr>
        <w:t xml:space="preserve"> cu privire la orice aspect tehnic şi financiar în legătură cu activitatea noastră.</w:t>
      </w:r>
    </w:p>
    <w:p>
      <w:pPr>
        <w:spacing w:line="278" w:lineRule="exact"/>
        <w:rPr>
          <w:rFonts w:ascii="Times New Roman" w:hAnsi="Times New Roman" w:eastAsia="Times New Roman"/>
        </w:rPr>
      </w:pPr>
    </w:p>
    <w:p>
      <w:pPr>
        <w:spacing w:line="0" w:lineRule="atLeast"/>
        <w:ind w:left="7440"/>
        <w:rPr>
          <w:rFonts w:ascii="Times New Roman" w:hAnsi="Times New Roman" w:eastAsia="Times New Roman"/>
          <w:sz w:val="24"/>
        </w:rPr>
      </w:pPr>
      <w:r>
        <w:rPr>
          <w:rFonts w:ascii="Times New Roman" w:hAnsi="Times New Roman" w:eastAsia="Times New Roman"/>
          <w:sz w:val="24"/>
        </w:rPr>
        <w:t>Operator economic,</w:t>
      </w:r>
    </w:p>
    <w:p>
      <w:pPr>
        <w:spacing w:line="0" w:lineRule="atLeast"/>
        <w:ind w:left="7320"/>
        <w:rPr>
          <w:rFonts w:ascii="Times New Roman" w:hAnsi="Times New Roman" w:eastAsia="Times New Roman"/>
          <w:i/>
          <w:sz w:val="24"/>
        </w:rPr>
      </w:pPr>
      <w:r>
        <w:rPr>
          <w:rFonts w:ascii="Times New Roman" w:hAnsi="Times New Roman" w:eastAsia="Times New Roman"/>
          <w:i/>
          <w:sz w:val="24"/>
        </w:rPr>
        <w:t>..................................</w:t>
      </w:r>
    </w:p>
    <w:p>
      <w:pPr>
        <w:spacing w:line="12" w:lineRule="exact"/>
        <w:rPr>
          <w:rFonts w:ascii="Times New Roman" w:hAnsi="Times New Roman" w:eastAsia="Times New Roman"/>
        </w:rPr>
      </w:pPr>
    </w:p>
    <w:p>
      <w:pPr>
        <w:spacing w:line="0" w:lineRule="atLeast"/>
        <w:ind w:left="7140"/>
        <w:rPr>
          <w:rFonts w:ascii="Times New Roman" w:hAnsi="Times New Roman" w:eastAsia="Times New Roman"/>
          <w:i/>
          <w:sz w:val="23"/>
        </w:rPr>
      </w:pPr>
      <w:r>
        <w:rPr>
          <w:rFonts w:ascii="Times New Roman" w:hAnsi="Times New Roman" w:eastAsia="Times New Roman"/>
          <w:i/>
          <w:sz w:val="23"/>
        </w:rPr>
        <w:t>(semnătură autorizată)</w:t>
      </w:r>
    </w:p>
    <w:p>
      <w:pPr>
        <w:spacing w:line="0" w:lineRule="atLeast"/>
        <w:ind w:left="7140"/>
        <w:rPr>
          <w:rFonts w:ascii="Times New Roman" w:hAnsi="Times New Roman" w:eastAsia="Times New Roman"/>
          <w:i/>
          <w:sz w:val="23"/>
        </w:rPr>
        <w:sectPr>
          <w:pgSz w:w="11900" w:h="16841"/>
          <w:pgMar w:top="1398" w:right="1120" w:bottom="1440" w:left="1420" w:header="0" w:footer="0" w:gutter="0"/>
          <w:cols w:space="720" w:num="1"/>
          <w:docGrid w:linePitch="360" w:charSpace="0"/>
        </w:sectPr>
      </w:pPr>
    </w:p>
    <w:p>
      <w:pPr>
        <w:spacing w:line="200" w:lineRule="exact"/>
        <w:rPr>
          <w:rFonts w:ascii="Times New Roman" w:hAnsi="Times New Roman" w:eastAsia="Times New Roman"/>
        </w:rPr>
      </w:pPr>
      <w:bookmarkStart w:id="0" w:name="page8"/>
      <w:bookmarkEnd w:id="0"/>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6" w:lineRule="exact"/>
        <w:rPr>
          <w:rFonts w:ascii="Times New Roman" w:hAnsi="Times New Roman" w:eastAsia="Times New Roman"/>
        </w:rPr>
      </w:pPr>
    </w:p>
    <w:tbl>
      <w:tblPr>
        <w:tblStyle w:val="8"/>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980"/>
        <w:gridCol w:w="800"/>
        <w:gridCol w:w="1920"/>
        <w:gridCol w:w="1640"/>
        <w:gridCol w:w="1260"/>
        <w:gridCol w:w="11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560" w:type="dxa"/>
            <w:tcBorders>
              <w:top w:val="single" w:color="auto" w:sz="8" w:space="0"/>
              <w:left w:val="single" w:color="auto" w:sz="8" w:space="0"/>
              <w:right w:val="single" w:color="auto" w:sz="8" w:space="0"/>
            </w:tcBorders>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Nr.</w:t>
            </w:r>
          </w:p>
        </w:tc>
        <w:tc>
          <w:tcPr>
            <w:tcW w:w="98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6"/>
                <w:sz w:val="24"/>
              </w:rPr>
            </w:pPr>
            <w:r>
              <w:rPr>
                <w:rFonts w:ascii="Times New Roman" w:hAnsi="Times New Roman" w:eastAsia="Times New Roman"/>
                <w:w w:val="96"/>
                <w:sz w:val="24"/>
              </w:rPr>
              <w:t>Obiect</w:t>
            </w:r>
          </w:p>
        </w:tc>
        <w:tc>
          <w:tcPr>
            <w:tcW w:w="80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Codul</w:t>
            </w:r>
          </w:p>
        </w:tc>
        <w:tc>
          <w:tcPr>
            <w:tcW w:w="192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Denumirea/nume</w:t>
            </w:r>
          </w:p>
        </w:tc>
        <w:tc>
          <w:tcPr>
            <w:tcW w:w="1640" w:type="dxa"/>
            <w:tcBorders>
              <w:top w:val="single" w:color="auto" w:sz="8" w:space="0"/>
              <w:right w:val="single" w:color="auto" w:sz="8" w:space="0"/>
            </w:tcBorders>
            <w:vAlign w:val="bottom"/>
          </w:tcPr>
          <w:p>
            <w:pPr>
              <w:spacing w:line="0" w:lineRule="atLeast"/>
              <w:jc w:val="center"/>
              <w:rPr>
                <w:rFonts w:ascii="Times New Roman" w:hAnsi="Times New Roman" w:eastAsia="Times New Roman"/>
                <w:sz w:val="24"/>
              </w:rPr>
            </w:pPr>
            <w:r>
              <w:rPr>
                <w:rFonts w:ascii="Times New Roman" w:hAnsi="Times New Roman" w:eastAsia="Times New Roman"/>
                <w:sz w:val="24"/>
              </w:rPr>
              <w:t>Calitatea</w:t>
            </w:r>
          </w:p>
        </w:tc>
        <w:tc>
          <w:tcPr>
            <w:tcW w:w="126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Preţ</w:t>
            </w:r>
          </w:p>
        </w:tc>
        <w:tc>
          <w:tcPr>
            <w:tcW w:w="112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Procent</w:t>
            </w:r>
          </w:p>
        </w:tc>
        <w:tc>
          <w:tcPr>
            <w:tcW w:w="1220" w:type="dxa"/>
            <w:tcBorders>
              <w:top w:val="single" w:color="auto" w:sz="8" w:space="0"/>
              <w:right w:val="single" w:color="auto" w:sz="8" w:space="0"/>
            </w:tcBorders>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Perioadă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560" w:type="dxa"/>
            <w:tcBorders>
              <w:left w:val="single" w:color="auto" w:sz="8" w:space="0"/>
              <w:right w:val="single" w:color="auto" w:sz="8" w:space="0"/>
            </w:tcBorders>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crt.</w:t>
            </w:r>
          </w:p>
        </w:tc>
        <w:tc>
          <w:tcPr>
            <w:tcW w:w="980" w:type="dxa"/>
            <w:tcBorders>
              <w:right w:val="single" w:color="auto" w:sz="8" w:space="0"/>
            </w:tcBorders>
            <w:vAlign w:val="bottom"/>
          </w:tcPr>
          <w:p>
            <w:pPr>
              <w:spacing w:line="0" w:lineRule="atLeast"/>
              <w:jc w:val="center"/>
              <w:rPr>
                <w:rFonts w:ascii="Times New Roman" w:hAnsi="Times New Roman" w:eastAsia="Times New Roman"/>
                <w:sz w:val="24"/>
              </w:rPr>
            </w:pPr>
            <w:r>
              <w:rPr>
                <w:rFonts w:ascii="Times New Roman" w:hAnsi="Times New Roman" w:eastAsia="Times New Roman"/>
                <w:sz w:val="24"/>
              </w:rPr>
              <w:t>contract</w:t>
            </w:r>
          </w:p>
        </w:tc>
        <w:tc>
          <w:tcPr>
            <w:tcW w:w="800" w:type="dxa"/>
            <w:tcBorders>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CPV</w:t>
            </w:r>
          </w:p>
        </w:tc>
        <w:tc>
          <w:tcPr>
            <w:tcW w:w="1920" w:type="dxa"/>
            <w:tcBorders>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beneficiar</w:t>
            </w:r>
          </w:p>
        </w:tc>
        <w:tc>
          <w:tcPr>
            <w:tcW w:w="1640" w:type="dxa"/>
            <w:tcBorders>
              <w:right w:val="single" w:color="auto" w:sz="8" w:space="0"/>
            </w:tcBorders>
            <w:vAlign w:val="bottom"/>
          </w:tcPr>
          <w:p>
            <w:pPr>
              <w:spacing w:line="0" w:lineRule="atLeast"/>
              <w:jc w:val="center"/>
              <w:rPr>
                <w:rFonts w:ascii="Times New Roman" w:hAnsi="Times New Roman" w:eastAsia="Times New Roman"/>
                <w:sz w:val="24"/>
              </w:rPr>
            </w:pPr>
            <w:r>
              <w:rPr>
                <w:rFonts w:ascii="Times New Roman" w:hAnsi="Times New Roman" w:eastAsia="Times New Roman"/>
                <w:sz w:val="24"/>
              </w:rPr>
              <w:t>prestatorului*)</w:t>
            </w:r>
          </w:p>
        </w:tc>
        <w:tc>
          <w:tcPr>
            <w:tcW w:w="1260" w:type="dxa"/>
            <w:tcBorders>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total</w:t>
            </w:r>
          </w:p>
        </w:tc>
        <w:tc>
          <w:tcPr>
            <w:tcW w:w="1120" w:type="dxa"/>
            <w:tcBorders>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îndeplinit</w:t>
            </w:r>
          </w:p>
        </w:tc>
        <w:tc>
          <w:tcPr>
            <w:tcW w:w="1220" w:type="dxa"/>
            <w:tcBorders>
              <w:right w:val="single" w:color="auto" w:sz="8" w:space="0"/>
            </w:tcBorders>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derulare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980" w:type="dxa"/>
            <w:tcBorders>
              <w:right w:val="single" w:color="auto" w:sz="8" w:space="0"/>
            </w:tcBorders>
            <w:vAlign w:val="bottom"/>
          </w:tcPr>
          <w:p>
            <w:pPr>
              <w:spacing w:line="0" w:lineRule="atLeast"/>
              <w:rPr>
                <w:rFonts w:ascii="Times New Roman" w:hAnsi="Times New Roman" w:eastAsia="Times New Roman"/>
                <w:sz w:val="23"/>
              </w:rPr>
            </w:pPr>
          </w:p>
        </w:tc>
        <w:tc>
          <w:tcPr>
            <w:tcW w:w="800" w:type="dxa"/>
            <w:tcBorders>
              <w:right w:val="single" w:color="auto" w:sz="8" w:space="0"/>
            </w:tcBorders>
            <w:vAlign w:val="bottom"/>
          </w:tcPr>
          <w:p>
            <w:pPr>
              <w:spacing w:line="0" w:lineRule="atLeast"/>
              <w:rPr>
                <w:rFonts w:ascii="Times New Roman" w:hAnsi="Times New Roman" w:eastAsia="Times New Roman"/>
                <w:sz w:val="23"/>
              </w:rPr>
            </w:pPr>
          </w:p>
        </w:tc>
        <w:tc>
          <w:tcPr>
            <w:tcW w:w="1920" w:type="dxa"/>
            <w:tcBorders>
              <w:right w:val="single" w:color="auto" w:sz="8" w:space="0"/>
            </w:tcBorders>
            <w:vAlign w:val="bottom"/>
          </w:tcPr>
          <w:p>
            <w:pPr>
              <w:spacing w:line="268" w:lineRule="exact"/>
              <w:jc w:val="center"/>
              <w:rPr>
                <w:rFonts w:ascii="Times New Roman" w:hAnsi="Times New Roman" w:eastAsia="Times New Roman"/>
                <w:w w:val="99"/>
                <w:sz w:val="24"/>
              </w:rPr>
            </w:pPr>
            <w:r>
              <w:rPr>
                <w:rFonts w:ascii="Times New Roman" w:hAnsi="Times New Roman" w:eastAsia="Times New Roman"/>
                <w:w w:val="99"/>
                <w:sz w:val="24"/>
              </w:rPr>
              <w:t>/client</w:t>
            </w:r>
          </w:p>
        </w:tc>
        <w:tc>
          <w:tcPr>
            <w:tcW w:w="1640" w:type="dxa"/>
            <w:tcBorders>
              <w:right w:val="single" w:color="auto" w:sz="8" w:space="0"/>
            </w:tcBorders>
            <w:vAlign w:val="bottom"/>
          </w:tcPr>
          <w:p>
            <w:pPr>
              <w:spacing w:line="0" w:lineRule="atLeast"/>
              <w:rPr>
                <w:rFonts w:ascii="Times New Roman" w:hAnsi="Times New Roman" w:eastAsia="Times New Roman"/>
                <w:sz w:val="23"/>
              </w:rPr>
            </w:pPr>
          </w:p>
        </w:tc>
        <w:tc>
          <w:tcPr>
            <w:tcW w:w="1260" w:type="dxa"/>
            <w:tcBorders>
              <w:right w:val="single" w:color="auto" w:sz="8" w:space="0"/>
            </w:tcBorders>
            <w:vAlign w:val="bottom"/>
          </w:tcPr>
          <w:p>
            <w:pPr>
              <w:spacing w:line="268" w:lineRule="exact"/>
              <w:jc w:val="center"/>
              <w:rPr>
                <w:rFonts w:ascii="Times New Roman" w:hAnsi="Times New Roman" w:eastAsia="Times New Roman"/>
                <w:sz w:val="24"/>
              </w:rPr>
            </w:pPr>
            <w:r>
              <w:rPr>
                <w:rFonts w:ascii="Times New Roman" w:hAnsi="Times New Roman" w:eastAsia="Times New Roman"/>
                <w:sz w:val="24"/>
              </w:rPr>
              <w:t>contract</w:t>
            </w:r>
          </w:p>
        </w:tc>
        <w:tc>
          <w:tcPr>
            <w:tcW w:w="1120" w:type="dxa"/>
            <w:tcBorders>
              <w:right w:val="single" w:color="auto" w:sz="8" w:space="0"/>
            </w:tcBorders>
            <w:vAlign w:val="bottom"/>
          </w:tcPr>
          <w:p>
            <w:pPr>
              <w:spacing w:line="268" w:lineRule="exact"/>
              <w:jc w:val="center"/>
              <w:rPr>
                <w:rFonts w:ascii="Times New Roman" w:hAnsi="Times New Roman" w:eastAsia="Times New Roman"/>
                <w:sz w:val="24"/>
              </w:rPr>
            </w:pPr>
            <w:r>
              <w:rPr>
                <w:rFonts w:ascii="Times New Roman" w:hAnsi="Times New Roman" w:eastAsia="Times New Roman"/>
                <w:sz w:val="24"/>
              </w:rPr>
              <w:t>de</w:t>
            </w:r>
          </w:p>
        </w:tc>
        <w:tc>
          <w:tcPr>
            <w:tcW w:w="1220" w:type="dxa"/>
            <w:tcBorders>
              <w:right w:val="single" w:color="auto" w:sz="8" w:space="0"/>
            </w:tcBorders>
            <w:vAlign w:val="bottom"/>
          </w:tcPr>
          <w:p>
            <w:pPr>
              <w:spacing w:line="268" w:lineRule="exact"/>
              <w:ind w:left="100"/>
              <w:rPr>
                <w:rFonts w:ascii="Times New Roman" w:hAnsi="Times New Roman" w:eastAsia="Times New Roman"/>
                <w:sz w:val="24"/>
              </w:rPr>
            </w:pPr>
            <w:r>
              <w:rPr>
                <w:rFonts w:ascii="Times New Roman" w:hAnsi="Times New Roman" w:eastAsia="Times New Roman"/>
                <w:sz w:val="24"/>
              </w:rPr>
              <w:t>contract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980" w:type="dxa"/>
            <w:tcBorders>
              <w:right w:val="single" w:color="auto" w:sz="8" w:space="0"/>
            </w:tcBorders>
            <w:vAlign w:val="bottom"/>
          </w:tcPr>
          <w:p>
            <w:pPr>
              <w:spacing w:line="0" w:lineRule="atLeast"/>
              <w:rPr>
                <w:rFonts w:ascii="Times New Roman" w:hAnsi="Times New Roman" w:eastAsia="Times New Roman"/>
                <w:sz w:val="15"/>
              </w:rPr>
            </w:pPr>
          </w:p>
        </w:tc>
        <w:tc>
          <w:tcPr>
            <w:tcW w:w="800" w:type="dxa"/>
            <w:tcBorders>
              <w:right w:val="single" w:color="auto" w:sz="8" w:space="0"/>
            </w:tcBorders>
            <w:vAlign w:val="bottom"/>
          </w:tcPr>
          <w:p>
            <w:pPr>
              <w:spacing w:line="0" w:lineRule="atLeast"/>
              <w:rPr>
                <w:rFonts w:ascii="Times New Roman" w:hAnsi="Times New Roman" w:eastAsia="Times New Roman"/>
                <w:sz w:val="15"/>
              </w:rPr>
            </w:pPr>
          </w:p>
        </w:tc>
        <w:tc>
          <w:tcPr>
            <w:tcW w:w="1920" w:type="dxa"/>
            <w:vMerge w:val="restart"/>
            <w:tcBorders>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Adresa</w:t>
            </w:r>
          </w:p>
        </w:tc>
        <w:tc>
          <w:tcPr>
            <w:tcW w:w="1640" w:type="dxa"/>
            <w:tcBorders>
              <w:right w:val="single" w:color="auto" w:sz="8" w:space="0"/>
            </w:tcBorders>
            <w:vAlign w:val="bottom"/>
          </w:tcPr>
          <w:p>
            <w:pPr>
              <w:spacing w:line="0" w:lineRule="atLeast"/>
              <w:rPr>
                <w:rFonts w:ascii="Times New Roman" w:hAnsi="Times New Roman" w:eastAsia="Times New Roman"/>
                <w:sz w:val="15"/>
              </w:rPr>
            </w:pPr>
          </w:p>
        </w:tc>
        <w:tc>
          <w:tcPr>
            <w:tcW w:w="1260" w:type="dxa"/>
            <w:tcBorders>
              <w:right w:val="single" w:color="auto" w:sz="8" w:space="0"/>
            </w:tcBorders>
            <w:vAlign w:val="bottom"/>
          </w:tcPr>
          <w:p>
            <w:pPr>
              <w:spacing w:line="0" w:lineRule="atLeast"/>
              <w:rPr>
                <w:rFonts w:ascii="Times New Roman" w:hAnsi="Times New Roman" w:eastAsia="Times New Roman"/>
                <w:sz w:val="15"/>
              </w:rPr>
            </w:pPr>
          </w:p>
        </w:tc>
        <w:tc>
          <w:tcPr>
            <w:tcW w:w="1120" w:type="dxa"/>
            <w:vMerge w:val="restart"/>
            <w:tcBorders>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prestator</w:t>
            </w:r>
          </w:p>
        </w:tc>
        <w:tc>
          <w:tcPr>
            <w:tcW w:w="1220" w:type="dxa"/>
            <w:tcBorders>
              <w:right w:val="single" w:color="auto" w:sz="8" w:space="0"/>
            </w:tcBorders>
            <w:vAlign w:val="bottom"/>
          </w:tcPr>
          <w:p>
            <w:pPr>
              <w:spacing w:line="176" w:lineRule="exact"/>
              <w:ind w:left="100"/>
              <w:rPr>
                <w:rFonts w:ascii="Times New Roman" w:hAnsi="Times New Roman" w:eastAsia="Times New Roman"/>
                <w:sz w:val="16"/>
              </w:rPr>
            </w:pPr>
            <w:r>
              <w:rPr>
                <w:rFonts w:ascii="Times New Roman" w:hAnsi="Times New Roman" w:eastAsia="Times New Roman"/>
                <w:sz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980" w:type="dxa"/>
            <w:tcBorders>
              <w:right w:val="single" w:color="auto" w:sz="8" w:space="0"/>
            </w:tcBorders>
            <w:vAlign w:val="bottom"/>
          </w:tcPr>
          <w:p>
            <w:pPr>
              <w:spacing w:line="0" w:lineRule="atLeast"/>
              <w:rPr>
                <w:rFonts w:ascii="Times New Roman" w:hAnsi="Times New Roman" w:eastAsia="Times New Roman"/>
                <w:sz w:val="9"/>
              </w:rPr>
            </w:pPr>
          </w:p>
        </w:tc>
        <w:tc>
          <w:tcPr>
            <w:tcW w:w="800" w:type="dxa"/>
            <w:tcBorders>
              <w:right w:val="single" w:color="auto" w:sz="8" w:space="0"/>
            </w:tcBorders>
            <w:vAlign w:val="bottom"/>
          </w:tcPr>
          <w:p>
            <w:pPr>
              <w:spacing w:line="0" w:lineRule="atLeast"/>
              <w:rPr>
                <w:rFonts w:ascii="Times New Roman" w:hAnsi="Times New Roman" w:eastAsia="Times New Roman"/>
                <w:sz w:val="9"/>
              </w:rPr>
            </w:pPr>
          </w:p>
        </w:tc>
        <w:tc>
          <w:tcPr>
            <w:tcW w:w="1920"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1640" w:type="dxa"/>
            <w:tcBorders>
              <w:right w:val="single" w:color="auto" w:sz="8" w:space="0"/>
            </w:tcBorders>
            <w:vAlign w:val="bottom"/>
          </w:tcPr>
          <w:p>
            <w:pPr>
              <w:spacing w:line="0" w:lineRule="atLeast"/>
              <w:rPr>
                <w:rFonts w:ascii="Times New Roman" w:hAnsi="Times New Roman" w:eastAsia="Times New Roman"/>
                <w:sz w:val="9"/>
              </w:rPr>
            </w:pPr>
          </w:p>
        </w:tc>
        <w:tc>
          <w:tcPr>
            <w:tcW w:w="1260" w:type="dxa"/>
            <w:tcBorders>
              <w:right w:val="single" w:color="auto" w:sz="8" w:space="0"/>
            </w:tcBorders>
            <w:vAlign w:val="bottom"/>
          </w:tcPr>
          <w:p>
            <w:pPr>
              <w:spacing w:line="0" w:lineRule="atLeast"/>
              <w:rPr>
                <w:rFonts w:ascii="Times New Roman" w:hAnsi="Times New Roman" w:eastAsia="Times New Roman"/>
                <w:sz w:val="9"/>
              </w:rPr>
            </w:pPr>
          </w:p>
        </w:tc>
        <w:tc>
          <w:tcPr>
            <w:tcW w:w="1120"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1220" w:type="dxa"/>
            <w:tcBorders>
              <w:right w:val="single" w:color="auto" w:sz="8" w:space="0"/>
            </w:tcBorders>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9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120"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w:t>
            </w:r>
          </w:p>
        </w:tc>
        <w:tc>
          <w:tcPr>
            <w:tcW w:w="12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60" w:type="dxa"/>
            <w:tcBorders>
              <w:left w:val="single" w:color="auto" w:sz="8" w:space="0"/>
              <w:bottom w:val="single" w:color="auto" w:sz="8" w:space="0"/>
              <w:right w:val="single" w:color="auto" w:sz="8" w:space="0"/>
            </w:tcBorders>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1</w:t>
            </w: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80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9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64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6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1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60" w:type="dxa"/>
            <w:tcBorders>
              <w:left w:val="single" w:color="auto" w:sz="8" w:space="0"/>
              <w:bottom w:val="single" w:color="auto" w:sz="8" w:space="0"/>
              <w:right w:val="single" w:color="auto" w:sz="8" w:space="0"/>
            </w:tcBorders>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2</w:t>
            </w: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80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9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64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6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1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60" w:type="dxa"/>
            <w:tcBorders>
              <w:left w:val="single" w:color="auto" w:sz="8" w:space="0"/>
              <w:bottom w:val="single" w:color="auto" w:sz="8" w:space="0"/>
              <w:right w:val="single" w:color="auto" w:sz="8" w:space="0"/>
            </w:tcBorders>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w:t>
            </w: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80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9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64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6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1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1" w:lineRule="exact"/>
        <w:rPr>
          <w:rFonts w:ascii="Times New Roman" w:hAnsi="Times New Roman" w:eastAsia="Times New Roman"/>
        </w:rPr>
      </w:pPr>
    </w:p>
    <w:p>
      <w:pPr>
        <w:spacing w:line="0" w:lineRule="atLeast"/>
        <w:ind w:left="3960"/>
        <w:rPr>
          <w:rFonts w:ascii="Times New Roman" w:hAnsi="Times New Roman" w:eastAsia="Times New Roman"/>
          <w:sz w:val="24"/>
        </w:rPr>
      </w:pPr>
      <w:r>
        <w:rPr>
          <w:rFonts w:ascii="Times New Roman" w:hAnsi="Times New Roman" w:eastAsia="Times New Roman"/>
          <w:sz w:val="24"/>
        </w:rPr>
        <w:t>Operator economic,</w:t>
      </w:r>
    </w:p>
    <w:p>
      <w:pPr>
        <w:spacing w:line="0" w:lineRule="atLeast"/>
        <w:ind w:left="3800"/>
        <w:rPr>
          <w:rFonts w:ascii="Times New Roman" w:hAnsi="Times New Roman" w:eastAsia="Times New Roman"/>
          <w:i/>
          <w:sz w:val="24"/>
        </w:rPr>
      </w:pPr>
      <w:r>
        <w:rPr>
          <w:rFonts w:ascii="Times New Roman" w:hAnsi="Times New Roman" w:eastAsia="Times New Roman"/>
          <w:i/>
          <w:sz w:val="24"/>
        </w:rPr>
        <w:t>(semnătură autorizată)</w:t>
      </w:r>
    </w:p>
    <w:p>
      <w:pPr>
        <w:spacing w:line="288" w:lineRule="exact"/>
        <w:rPr>
          <w:rFonts w:ascii="Times New Roman" w:hAnsi="Times New Roman" w:eastAsia="Times New Roman"/>
        </w:rPr>
      </w:pPr>
    </w:p>
    <w:p>
      <w:pPr>
        <w:spacing w:line="234" w:lineRule="auto"/>
        <w:ind w:left="120"/>
        <w:rPr>
          <w:rFonts w:ascii="Times New Roman" w:hAnsi="Times New Roman" w:eastAsia="Times New Roman"/>
          <w:sz w:val="24"/>
        </w:rPr>
      </w:pPr>
      <w:r>
        <w:rPr>
          <w:rFonts w:ascii="Times New Roman" w:hAnsi="Times New Roman" w:eastAsia="Times New Roman"/>
          <w:sz w:val="24"/>
        </w:rPr>
        <w:t>*)Se precizează calitatea în care a participat la îndeplinirea contractului, care poate fi de: contractant unic sau contractant conducător (lider de asociaţie); contractant asociat; subcontractant.</w:t>
      </w:r>
    </w:p>
    <w:p>
      <w:pPr>
        <w:spacing w:line="2" w:lineRule="exact"/>
        <w:rPr>
          <w:rFonts w:ascii="Times New Roman" w:hAnsi="Times New Roman" w:eastAsia="Times New Roman"/>
        </w:rPr>
      </w:pPr>
    </w:p>
    <w:p>
      <w:pPr>
        <w:spacing w:line="0" w:lineRule="atLeast"/>
        <w:ind w:left="120"/>
        <w:rPr>
          <w:rFonts w:ascii="Times New Roman" w:hAnsi="Times New Roman" w:eastAsia="Times New Roman"/>
          <w:sz w:val="24"/>
        </w:rPr>
      </w:pPr>
      <w:r>
        <w:rPr>
          <w:rFonts w:ascii="Times New Roman" w:hAnsi="Times New Roman" w:eastAsia="Times New Roman"/>
          <w:sz w:val="24"/>
        </w:rPr>
        <w:t>**) Se va preciza data de începere şi de finalizare a prestării.</w:t>
      </w:r>
    </w:p>
    <w:p>
      <w:pPr>
        <w:spacing w:line="0" w:lineRule="atLeast"/>
        <w:ind w:left="120"/>
        <w:rPr>
          <w:rFonts w:ascii="Times New Roman" w:hAnsi="Times New Roman" w:eastAsia="Times New Roman"/>
          <w:sz w:val="24"/>
        </w:rPr>
        <w:sectPr>
          <w:pgSz w:w="11900" w:h="16838"/>
          <w:pgMar w:top="1440" w:right="860" w:bottom="1440" w:left="1360" w:header="0" w:footer="0" w:gutter="0"/>
          <w:cols w:space="720" w:num="1"/>
          <w:docGrid w:linePitch="360" w:charSpace="0"/>
        </w:sectPr>
      </w:pPr>
    </w:p>
    <w:p>
      <w:pPr>
        <w:pageBreakBefore/>
        <w:spacing w:after="120"/>
        <w:ind w:left="7110"/>
        <w:jc w:val="center"/>
        <w:rPr>
          <w:rFonts w:ascii="Calibri" w:hAnsi="Calibri" w:cs="Arial"/>
          <w:szCs w:val="22"/>
          <w:lang w:val="en-US"/>
        </w:rPr>
      </w:pPr>
      <w:bookmarkStart w:id="1" w:name="_Toc324157593"/>
      <w:bookmarkStart w:id="2" w:name="_Toc323915516"/>
      <w:r>
        <w:rPr>
          <w:rFonts w:ascii="Calibri" w:hAnsi="Calibri" w:cs="Arial"/>
          <w:b/>
          <w:iCs/>
          <w:szCs w:val="22"/>
          <w:lang w:val="ro-RO"/>
        </w:rPr>
        <w:t>Formular nr. 5</w:t>
      </w:r>
    </w:p>
    <w:p>
      <w:pPr>
        <w:ind w:left="-567"/>
        <w:jc w:val="center"/>
        <w:rPr>
          <w:rFonts w:ascii="Calibri" w:hAnsi="Calibri" w:cs="Arial"/>
          <w:b/>
          <w:color w:val="000000"/>
          <w:szCs w:val="22"/>
          <w:lang w:val="ro-RO"/>
        </w:rPr>
      </w:pPr>
      <w:r>
        <w:rPr>
          <w:rFonts w:ascii="Calibri" w:hAnsi="Calibri" w:cs="Arial"/>
          <w:b/>
          <w:color w:val="000000"/>
          <w:szCs w:val="22"/>
          <w:lang w:val="ro-RO"/>
        </w:rPr>
        <w:t>FORMULARUL DE OFERTĂ</w:t>
      </w:r>
    </w:p>
    <w:p>
      <w:pPr>
        <w:jc w:val="both"/>
        <w:rPr>
          <w:rFonts w:ascii="Calibri" w:hAnsi="Calibri" w:cs="Arial"/>
          <w:color w:val="000000"/>
          <w:szCs w:val="22"/>
          <w:lang w:val="ro-RO"/>
        </w:rPr>
      </w:pPr>
    </w:p>
    <w:p>
      <w:pPr>
        <w:ind w:left="-567"/>
        <w:jc w:val="both"/>
        <w:rPr>
          <w:rFonts w:ascii="Calibri" w:hAnsi="Calibri" w:cs="Arial"/>
          <w:b/>
          <w:i/>
          <w:color w:val="000000"/>
          <w:szCs w:val="22"/>
          <w:lang w:val="ro-RO"/>
        </w:rPr>
      </w:pPr>
      <w:r>
        <w:rPr>
          <w:rFonts w:ascii="Calibri" w:hAnsi="Calibri" w:cs="Arial"/>
          <w:color w:val="000000"/>
          <w:szCs w:val="22"/>
          <w:lang w:val="ro-RO"/>
        </w:rPr>
        <w:t xml:space="preserve">Către: </w:t>
      </w:r>
    </w:p>
    <w:p>
      <w:pPr>
        <w:ind w:left="-567"/>
        <w:jc w:val="both"/>
        <w:rPr>
          <w:rFonts w:ascii="Calibri" w:hAnsi="Calibri" w:cs="Arial"/>
          <w:color w:val="000000"/>
          <w:szCs w:val="22"/>
          <w:lang w:val="ro-RO"/>
        </w:rPr>
      </w:pPr>
      <w:r>
        <w:rPr>
          <w:rFonts w:ascii="Calibri" w:hAnsi="Calibri" w:cs="Arial"/>
          <w:color w:val="000000"/>
          <w:szCs w:val="22"/>
          <w:lang w:val="ro-RO"/>
        </w:rPr>
        <w:t>Serviciul public de asistentă socială Constanța</w:t>
      </w:r>
    </w:p>
    <w:p>
      <w:pPr>
        <w:ind w:left="-567"/>
        <w:jc w:val="both"/>
        <w:rPr>
          <w:rFonts w:ascii="Calibri" w:hAnsi="Calibri" w:cs="Arial"/>
          <w:color w:val="000000"/>
          <w:szCs w:val="22"/>
          <w:lang w:val="ro-RO"/>
        </w:rPr>
      </w:pPr>
      <w:r>
        <w:rPr>
          <w:rFonts w:ascii="Calibri" w:hAnsi="Calibri" w:cs="Arial"/>
          <w:color w:val="000000"/>
          <w:szCs w:val="22"/>
          <w:lang w:val="ro-RO"/>
        </w:rPr>
        <w:t>Str. Unirii nr. 104, Constanta</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 xml:space="preserve">1. Examinând anuntul subsemnatii, reprezentanti ai ofertantului…............. </w:t>
      </w:r>
      <w:r>
        <w:rPr>
          <w:rFonts w:ascii="Calibri" w:hAnsi="Calibri" w:eastAsia="Times New Roman" w:cs="Arial"/>
          <w:i/>
          <w:iCs/>
          <w:szCs w:val="22"/>
          <w:lang w:val="ro-RO"/>
        </w:rPr>
        <w:t>(denumirea/ numele ofertantului)</w:t>
      </w:r>
      <w:r>
        <w:rPr>
          <w:rFonts w:ascii="Calibri" w:hAnsi="Calibri" w:eastAsia="Times New Roman" w:cs="Arial"/>
          <w:szCs w:val="22"/>
          <w:lang w:val="ro-RO"/>
        </w:rPr>
        <w:t>, ne oferim ca, în conformitate cu prevederile şi cerintele cuprinse în anuntul de intentie, să furnizăm produsele/prestăm serviciile/executăm lucrările</w:t>
      </w:r>
      <w:r>
        <w:rPr>
          <w:rFonts w:ascii="Calibri" w:hAnsi="Calibri" w:cs="Arial"/>
          <w:szCs w:val="22"/>
          <w:lang w:val="ro-RO"/>
        </w:rPr>
        <w:t xml:space="preserve"> </w:t>
      </w:r>
      <w:r>
        <w:rPr>
          <w:rFonts w:ascii="Calibri" w:hAnsi="Calibri" w:eastAsia="Times New Roman" w:cs="Arial"/>
          <w:b/>
          <w:bCs/>
          <w:szCs w:val="22"/>
          <w:lang w:val="ro-RO"/>
        </w:rPr>
        <w:t>la pretul total de.........................lei, fara TVA.</w:t>
      </w:r>
    </w:p>
    <w:p>
      <w:pPr>
        <w:autoSpaceDE w:val="0"/>
        <w:autoSpaceDN w:val="0"/>
        <w:adjustRightInd w:val="0"/>
        <w:ind w:left="-567"/>
        <w:jc w:val="both"/>
        <w:rPr>
          <w:rFonts w:ascii="Calibri" w:hAnsi="Calibri" w:cs="Arial"/>
          <w:color w:val="000000"/>
          <w:szCs w:val="22"/>
          <w:lang w:val="ro-RO"/>
        </w:rPr>
      </w:pPr>
      <w:r>
        <w:rPr>
          <w:rFonts w:ascii="Calibri" w:hAnsi="Calibri" w:cs="Arial"/>
          <w:color w:val="000000"/>
          <w:szCs w:val="22"/>
          <w:lang w:val="ro-RO"/>
        </w:rPr>
        <w:t xml:space="preserve">2. Ne </w:t>
      </w:r>
      <w:r>
        <w:rPr>
          <w:rFonts w:ascii="Calibri" w:hAnsi="Calibri" w:eastAsia="Times New Roman" w:cs="Arial"/>
          <w:szCs w:val="22"/>
          <w:lang w:val="ro-RO"/>
        </w:rPr>
        <w:t>angajăm</w:t>
      </w:r>
      <w:r>
        <w:rPr>
          <w:rFonts w:ascii="Calibri" w:hAnsi="Calibri" w:cs="Arial"/>
          <w:color w:val="000000"/>
          <w:szCs w:val="22"/>
          <w:lang w:val="ro-RO"/>
        </w:rPr>
        <w:t xml:space="preserve"> ca, în cazul în care oferta noastră este stabilită câştigătoare, să furnizăm produsele/prestăm serviciile/executăm lucrările  conform prevederilor Conditiilor Contractuale </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 xml:space="preserve">3. Ne angajăm să mentinem această ofertă valabilă pentru o durată de </w:t>
      </w:r>
      <w:r>
        <w:rPr>
          <w:rFonts w:ascii="Calibri" w:hAnsi="Calibri" w:cs="Arial"/>
          <w:b/>
          <w:szCs w:val="22"/>
          <w:lang w:val="ro-RO"/>
        </w:rPr>
        <w:t>........</w:t>
      </w:r>
      <w:r>
        <w:rPr>
          <w:rFonts w:ascii="Calibri" w:hAnsi="Calibri" w:eastAsia="Times New Roman" w:cs="Arial"/>
          <w:b/>
          <w:szCs w:val="22"/>
          <w:lang w:val="ro-RO"/>
        </w:rPr>
        <w:t xml:space="preserve"> zile</w:t>
      </w:r>
      <w:r>
        <w:rPr>
          <w:rFonts w:ascii="Calibri" w:hAnsi="Calibri" w:eastAsia="Times New Roman" w:cs="Arial"/>
          <w:szCs w:val="22"/>
          <w:lang w:val="ro-RO"/>
        </w:rPr>
        <w:t>, (durata în litere şi cifre), respectiv până la data de .................. (ziua/ luna/ anul), şi ea va rămâne obligatorie pentru noi şi poate fi acceptată oricând înainte de expirarea perioadei de valabilitate.</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4. Până la încheierea şi semnarea contractului, această ofertă, împreună cu comunicarea transmisă de dumneavoastră, prin care oferta noastră este stabilită câştigătoare, vor constitui un contract angajant între noi.</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5. Am înteles şi consimtim ca, în cazul în care oferta noastră este stabilită ca fiind câştigătoare, să constituim garantia de bună executie în conformitate cu prevederile din documentatia de atribuire.</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6. Întelegem că nu sunteti obligati să acceptati oferta cu pretul cel mai avantajos din punct de vedere economic sau orice altă ofertă pe care o puteti primi.</w:t>
      </w:r>
    </w:p>
    <w:p>
      <w:pPr>
        <w:autoSpaceDE w:val="0"/>
        <w:autoSpaceDN w:val="0"/>
        <w:adjustRightInd w:val="0"/>
        <w:ind w:left="-567"/>
        <w:jc w:val="both"/>
        <w:rPr>
          <w:rFonts w:ascii="Calibri" w:hAnsi="Calibri" w:eastAsia="Times New Roman" w:cs="Arial"/>
          <w:szCs w:val="22"/>
          <w:lang w:val="ro-RO"/>
        </w:rPr>
      </w:pPr>
    </w:p>
    <w:p>
      <w:pPr>
        <w:ind w:left="-567"/>
        <w:jc w:val="both"/>
        <w:rPr>
          <w:rFonts w:ascii="Calibri" w:hAnsi="Calibri" w:cs="Arial"/>
          <w:color w:val="000000"/>
          <w:szCs w:val="22"/>
          <w:lang w:val="ro-RO"/>
        </w:rPr>
      </w:pPr>
      <w:r>
        <w:rPr>
          <w:rFonts w:ascii="Calibri" w:hAnsi="Calibri" w:cs="Arial"/>
          <w:color w:val="000000"/>
          <w:szCs w:val="22"/>
          <w:lang w:val="ro-RO"/>
        </w:rPr>
        <w:t xml:space="preserve">    Data .../.../....... </w:t>
      </w:r>
    </w:p>
    <w:p>
      <w:pPr>
        <w:jc w:val="right"/>
        <w:rPr>
          <w:rFonts w:ascii="Calibri" w:hAnsi="Calibri" w:eastAsia="Times New Roman" w:cs="Arial"/>
          <w:kern w:val="0"/>
          <w:szCs w:val="22"/>
          <w:lang w:val="ro-RO" w:eastAsia="en-US" w:bidi="ar-SA"/>
        </w:rPr>
      </w:pPr>
      <w:r>
        <w:rPr>
          <w:rFonts w:ascii="Calibri" w:hAnsi="Calibri" w:eastAsia="Times New Roman" w:cs="Arial"/>
          <w:kern w:val="0"/>
          <w:szCs w:val="22"/>
          <w:lang w:val="ro-RO" w:eastAsia="en-US" w:bidi="ar-SA"/>
        </w:rPr>
        <w:t>în calitate de ............................................ legal autorizat să semnez oferta pentru şi în numele ...................................................... (denumirea/numele operatorului economic)</w:t>
      </w:r>
    </w:p>
    <w:p>
      <w:pPr>
        <w:jc w:val="right"/>
        <w:rPr>
          <w:rFonts w:ascii="Calibri" w:hAnsi="Calibri" w:cs="Arial"/>
          <w:b/>
          <w:szCs w:val="22"/>
          <w:lang w:val="ro-RO"/>
        </w:rPr>
      </w:pPr>
      <w:r>
        <w:rPr>
          <w:rFonts w:ascii="Calibri" w:hAnsi="Calibri" w:eastAsia="Times New Roman" w:cs="Arial"/>
          <w:kern w:val="0"/>
          <w:szCs w:val="22"/>
          <w:lang w:val="ro-RO" w:eastAsia="en-US" w:bidi="ar-SA"/>
        </w:rPr>
        <w:br w:type="page"/>
      </w:r>
      <w:r>
        <w:rPr>
          <w:rFonts w:ascii="Calibri" w:hAnsi="Calibri" w:cs="Arial"/>
          <w:b/>
          <w:szCs w:val="22"/>
          <w:lang w:val="ro-RO"/>
        </w:rPr>
        <w:t>Formularul nr.6</w:t>
      </w:r>
    </w:p>
    <w:p>
      <w:pPr>
        <w:jc w:val="both"/>
        <w:rPr>
          <w:rFonts w:ascii="Calibri" w:hAnsi="Calibri" w:cs="Arial"/>
          <w:b/>
          <w:szCs w:val="22"/>
          <w:lang w:val="ro-RO"/>
        </w:rPr>
      </w:pPr>
    </w:p>
    <w:p>
      <w:pPr>
        <w:jc w:val="both"/>
        <w:rPr>
          <w:rFonts w:ascii="Calibri" w:hAnsi="Calibri" w:cs="Arial"/>
          <w:szCs w:val="22"/>
          <w:lang w:val="ro-RO"/>
        </w:rPr>
      </w:pPr>
      <w:r>
        <w:rPr>
          <w:rFonts w:ascii="Calibri" w:hAnsi="Calibri" w:cs="Arial"/>
          <w:szCs w:val="22"/>
          <w:lang w:val="ro-RO"/>
        </w:rPr>
        <w:t xml:space="preserve"> Operator economic</w:t>
      </w:r>
    </w:p>
    <w:p>
      <w:pPr>
        <w:jc w:val="both"/>
        <w:rPr>
          <w:rFonts w:ascii="Calibri" w:hAnsi="Calibri" w:cs="Arial"/>
          <w:szCs w:val="22"/>
          <w:lang w:val="ro-RO"/>
        </w:rPr>
      </w:pPr>
      <w:r>
        <w:rPr>
          <w:rFonts w:ascii="Calibri" w:hAnsi="Calibri" w:cs="Arial"/>
          <w:szCs w:val="22"/>
          <w:lang w:val="ro-RO"/>
        </w:rPr>
        <w:t xml:space="preserve"> _____________________</w:t>
      </w:r>
    </w:p>
    <w:p>
      <w:pPr>
        <w:jc w:val="both"/>
        <w:rPr>
          <w:rFonts w:ascii="Calibri" w:hAnsi="Calibri" w:cs="Arial"/>
          <w:szCs w:val="22"/>
          <w:lang w:val="ro-RO"/>
        </w:rPr>
      </w:pPr>
      <w:r>
        <w:rPr>
          <w:rFonts w:ascii="Calibri" w:hAnsi="Calibri" w:cs="Arial"/>
          <w:szCs w:val="22"/>
          <w:lang w:val="ro-RO"/>
        </w:rPr>
        <w:t>(denumirea/numele)</w:t>
      </w:r>
    </w:p>
    <w:p>
      <w:pPr>
        <w:pStyle w:val="2"/>
        <w:numPr>
          <w:ilvl w:val="0"/>
          <w:numId w:val="0"/>
        </w:numPr>
        <w:ind w:left="2629"/>
        <w:rPr>
          <w:rFonts w:ascii="Calibri" w:hAnsi="Calibri" w:cs="Arial"/>
          <w:sz w:val="22"/>
          <w:szCs w:val="22"/>
          <w:lang w:val="ro-RO"/>
        </w:rPr>
      </w:pPr>
      <w:bookmarkStart w:id="3" w:name="_Toc303184454"/>
    </w:p>
    <w:p>
      <w:pPr>
        <w:pStyle w:val="2"/>
        <w:numPr>
          <w:ilvl w:val="0"/>
          <w:numId w:val="0"/>
        </w:numPr>
        <w:ind w:left="2629"/>
        <w:rPr>
          <w:rFonts w:ascii="Calibri" w:hAnsi="Calibri" w:cs="Arial"/>
          <w:sz w:val="22"/>
          <w:szCs w:val="22"/>
          <w:lang w:val="ro-RO"/>
        </w:rPr>
      </w:pPr>
      <w:r>
        <w:rPr>
          <w:rFonts w:ascii="Calibri" w:hAnsi="Calibri" w:cs="Arial"/>
          <w:sz w:val="22"/>
          <w:szCs w:val="22"/>
          <w:lang w:val="ro-RO"/>
        </w:rPr>
        <w:t xml:space="preserve">CENTRALIZATOR DE </w:t>
      </w:r>
      <w:bookmarkEnd w:id="3"/>
      <w:r>
        <w:rPr>
          <w:rFonts w:ascii="Calibri" w:hAnsi="Calibri" w:cs="Arial"/>
          <w:sz w:val="22"/>
          <w:szCs w:val="22"/>
          <w:lang w:val="ro-RO"/>
        </w:rPr>
        <w:t>PRETURI</w:t>
      </w:r>
    </w:p>
    <w:p>
      <w:pPr>
        <w:pStyle w:val="4"/>
        <w:rPr>
          <w:lang w:val="ro-RO"/>
        </w:rPr>
      </w:pPr>
    </w:p>
    <w:p>
      <w:pPr>
        <w:jc w:val="both"/>
        <w:rPr>
          <w:rFonts w:cs="Verdana"/>
          <w:szCs w:val="22"/>
          <w:lang w:val="ro-RO" w:bidi="ar-SA"/>
        </w:rPr>
      </w:pPr>
    </w:p>
    <w:tbl>
      <w:tblPr>
        <w:tblStyle w:val="8"/>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363"/>
        <w:gridCol w:w="958"/>
        <w:gridCol w:w="1024"/>
        <w:gridCol w:w="93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ascii="Verdana" w:hAnsi="Verdana" w:cs="Verdana"/>
                <w:szCs w:val="22"/>
                <w:lang w:val="en-US" w:bidi="ar-SA"/>
              </w:rPr>
            </w:pPr>
            <w:r>
              <w:rPr>
                <w:rFonts w:ascii="Verdana" w:hAnsi="Verdana" w:cs="Verdana"/>
                <w:szCs w:val="22"/>
                <w:lang w:val="en-US" w:bidi="ar-SA"/>
              </w:rPr>
              <w:t>Nr</w:t>
            </w:r>
            <w:r>
              <w:rPr>
                <w:rFonts w:ascii="Verdana" w:hAnsi="Verdana" w:cs="Verdana"/>
                <w:szCs w:val="22"/>
                <w:lang w:val="ro-RO" w:bidi="ar-SA"/>
              </w:rPr>
              <w:t>.</w:t>
            </w:r>
            <w:r>
              <w:rPr>
                <w:rFonts w:ascii="Verdana" w:hAnsi="Verdana" w:cs="Verdana"/>
                <w:szCs w:val="22"/>
                <w:lang w:val="en-US" w:bidi="ar-SA"/>
              </w:rPr>
              <w:t xml:space="preserve"> crt</w:t>
            </w:r>
          </w:p>
        </w:tc>
        <w:tc>
          <w:tcPr>
            <w:tcW w:w="4363" w:type="dxa"/>
            <w:vAlign w:val="center"/>
          </w:tcPr>
          <w:p>
            <w:pPr>
              <w:jc w:val="center"/>
              <w:rPr>
                <w:rFonts w:ascii="Verdana" w:hAnsi="Verdana" w:cs="Verdana"/>
                <w:szCs w:val="22"/>
                <w:lang w:val="en-US" w:bidi="ar-SA"/>
              </w:rPr>
            </w:pPr>
            <w:r>
              <w:rPr>
                <w:rFonts w:ascii="Verdana" w:hAnsi="Verdana" w:cs="Verdana"/>
                <w:szCs w:val="22"/>
                <w:lang w:val="en-US" w:bidi="ar-SA"/>
              </w:rPr>
              <w:t>Denumire produs</w:t>
            </w:r>
            <w:r>
              <w:rPr>
                <w:rFonts w:ascii="Verdana" w:hAnsi="Verdana" w:cs="Verdana"/>
                <w:szCs w:val="22"/>
                <w:lang w:val="ro-RO" w:bidi="ar-SA"/>
              </w:rPr>
              <w:t>/serviciu/lucrare</w:t>
            </w:r>
          </w:p>
        </w:tc>
        <w:tc>
          <w:tcPr>
            <w:tcW w:w="958" w:type="dxa"/>
            <w:vAlign w:val="center"/>
          </w:tcPr>
          <w:p>
            <w:pPr>
              <w:jc w:val="center"/>
              <w:rPr>
                <w:rFonts w:ascii="Verdana" w:hAnsi="Verdana" w:cs="Verdana"/>
                <w:szCs w:val="22"/>
                <w:lang w:val="en-US" w:bidi="ar-SA"/>
              </w:rPr>
            </w:pPr>
            <w:r>
              <w:rPr>
                <w:rFonts w:ascii="Verdana" w:hAnsi="Verdana" w:cs="Verdana"/>
                <w:szCs w:val="22"/>
                <w:lang w:val="en-US" w:bidi="ar-SA"/>
              </w:rPr>
              <w:t>U/M</w:t>
            </w:r>
          </w:p>
        </w:tc>
        <w:tc>
          <w:tcPr>
            <w:tcW w:w="1024" w:type="dxa"/>
            <w:vAlign w:val="center"/>
          </w:tcPr>
          <w:p>
            <w:pPr>
              <w:jc w:val="center"/>
              <w:rPr>
                <w:rFonts w:ascii="Verdana" w:hAnsi="Verdana" w:cs="Verdana"/>
                <w:szCs w:val="22"/>
                <w:lang w:val="en-US" w:bidi="ar-SA"/>
              </w:rPr>
            </w:pPr>
            <w:r>
              <w:rPr>
                <w:rFonts w:ascii="Verdana" w:hAnsi="Verdana" w:cs="Verdana"/>
                <w:szCs w:val="22"/>
                <w:lang w:val="en-US" w:bidi="ar-SA"/>
              </w:rPr>
              <w:t>Cant</w:t>
            </w:r>
            <w:r>
              <w:rPr>
                <w:rFonts w:ascii="Verdana" w:hAnsi="Verdana" w:cs="Verdana"/>
                <w:szCs w:val="22"/>
                <w:lang w:val="ro-RO" w:bidi="ar-SA"/>
              </w:rPr>
              <w:t>.</w:t>
            </w:r>
          </w:p>
        </w:tc>
        <w:tc>
          <w:tcPr>
            <w:tcW w:w="930" w:type="dxa"/>
            <w:vAlign w:val="center"/>
          </w:tcPr>
          <w:p>
            <w:pPr>
              <w:jc w:val="center"/>
              <w:rPr>
                <w:rFonts w:ascii="Verdana" w:hAnsi="Verdana" w:cs="Verdana"/>
                <w:szCs w:val="22"/>
                <w:lang w:val="ro-RO" w:bidi="ar-SA"/>
              </w:rPr>
            </w:pPr>
            <w:r>
              <w:rPr>
                <w:rFonts w:ascii="Verdana" w:hAnsi="Verdana" w:cs="Verdana"/>
                <w:szCs w:val="22"/>
                <w:lang w:val="en-US" w:bidi="ar-SA"/>
              </w:rPr>
              <w:t>Preț unit</w:t>
            </w:r>
            <w:r>
              <w:rPr>
                <w:rFonts w:ascii="Verdana" w:hAnsi="Verdana" w:cs="Verdana"/>
                <w:szCs w:val="22"/>
                <w:lang w:val="ro-RO" w:bidi="ar-SA"/>
              </w:rPr>
              <w:t>.</w:t>
            </w:r>
          </w:p>
          <w:p>
            <w:pPr>
              <w:jc w:val="center"/>
              <w:rPr>
                <w:rFonts w:ascii="Verdana" w:hAnsi="Verdana" w:cs="Verdana"/>
                <w:szCs w:val="22"/>
                <w:lang w:val="en-US" w:bidi="ar-SA"/>
              </w:rPr>
            </w:pPr>
            <w:r>
              <w:rPr>
                <w:rFonts w:cs="Verdana"/>
                <w:szCs w:val="22"/>
                <w:lang w:val="ro-RO" w:bidi="ar-SA"/>
              </w:rPr>
              <w:t>Fara TVA</w:t>
            </w:r>
            <w:r>
              <w:rPr>
                <w:rFonts w:ascii="Verdana" w:hAnsi="Verdana" w:cs="Verdana"/>
                <w:szCs w:val="22"/>
                <w:lang w:val="en-US" w:bidi="ar-SA"/>
              </w:rPr>
              <w:t xml:space="preserve"> </w:t>
            </w:r>
          </w:p>
        </w:tc>
        <w:tc>
          <w:tcPr>
            <w:tcW w:w="1200" w:type="dxa"/>
            <w:vAlign w:val="center"/>
          </w:tcPr>
          <w:p>
            <w:pPr>
              <w:jc w:val="center"/>
              <w:rPr>
                <w:rFonts w:ascii="Verdana" w:hAnsi="Verdana" w:cs="Verdana"/>
                <w:szCs w:val="22"/>
                <w:lang w:val="en-US" w:bidi="ar-SA"/>
              </w:rPr>
            </w:pPr>
            <w:r>
              <w:rPr>
                <w:rFonts w:ascii="Verdana" w:hAnsi="Verdana" w:cs="Verdana"/>
                <w:szCs w:val="22"/>
                <w:lang w:val="en-US" w:bidi="ar-SA"/>
              </w:rPr>
              <w:t>Valoare fara 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ascii="Verdana" w:hAnsi="Verdana" w:cs="Verdana"/>
                <w:szCs w:val="22"/>
                <w:lang w:val="en-US" w:bidi="ar-SA"/>
              </w:rPr>
            </w:pPr>
            <w:r>
              <w:rPr>
                <w:rFonts w:cs="Arial"/>
                <w:lang w:val="en-US" w:bidi="ar-SA"/>
              </w:rPr>
              <w:t>1</w:t>
            </w:r>
          </w:p>
        </w:tc>
        <w:tc>
          <w:tcPr>
            <w:tcW w:w="4363" w:type="dxa"/>
            <w:vAlign w:val="top"/>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ascii="Verdana" w:hAnsi="Verdana" w:cs="Verdana"/>
                <w:szCs w:val="22"/>
                <w:lang w:val="en-US" w:bidi="ar-SA"/>
              </w:rPr>
            </w:pPr>
            <w:r>
              <w:rPr>
                <w:rFonts w:cs="Arial"/>
                <w:lang w:val="en-US" w:bidi="ar-SA"/>
              </w:rPr>
              <w:t>2</w:t>
            </w:r>
          </w:p>
        </w:tc>
        <w:tc>
          <w:tcPr>
            <w:tcW w:w="4363" w:type="dxa"/>
            <w:vAlign w:val="bottom"/>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ascii="Verdana" w:hAnsi="Verdana" w:cs="Verdana"/>
                <w:szCs w:val="22"/>
                <w:lang w:val="en-US" w:bidi="ar-SA"/>
              </w:rPr>
            </w:pPr>
            <w:r>
              <w:rPr>
                <w:rFonts w:cs="Arial"/>
                <w:lang w:val="en-US" w:bidi="ar-SA"/>
              </w:rPr>
              <w:t>3</w:t>
            </w:r>
          </w:p>
        </w:tc>
        <w:tc>
          <w:tcPr>
            <w:tcW w:w="4363" w:type="dxa"/>
            <w:vAlign w:val="bottom"/>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cs="Arial"/>
                <w:lang w:val="ro-RO" w:bidi="ar-SA"/>
              </w:rPr>
            </w:pPr>
            <w:r>
              <w:rPr>
                <w:rFonts w:cs="Arial"/>
                <w:lang w:val="ro-RO" w:bidi="ar-SA"/>
              </w:rPr>
              <w:t>4</w:t>
            </w:r>
          </w:p>
        </w:tc>
        <w:tc>
          <w:tcPr>
            <w:tcW w:w="4363" w:type="dxa"/>
            <w:vAlign w:val="bottom"/>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cs="Arial"/>
                <w:lang w:val="ro-RO" w:bidi="ar-SA"/>
              </w:rPr>
            </w:pPr>
            <w:r>
              <w:rPr>
                <w:rFonts w:cs="Arial"/>
                <w:lang w:val="ro-RO" w:bidi="ar-SA"/>
              </w:rPr>
              <w:t>5</w:t>
            </w:r>
          </w:p>
        </w:tc>
        <w:tc>
          <w:tcPr>
            <w:tcW w:w="4363" w:type="dxa"/>
            <w:vAlign w:val="bottom"/>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3" w:type="dxa"/>
            <w:gridSpan w:val="5"/>
            <w:vAlign w:val="center"/>
          </w:tcPr>
          <w:p>
            <w:pPr>
              <w:jc w:val="center"/>
              <w:rPr>
                <w:rFonts w:ascii="Verdana" w:hAnsi="Verdana" w:cs="Verdana"/>
                <w:szCs w:val="22"/>
                <w:lang w:val="en-US" w:bidi="ar-SA"/>
              </w:rPr>
            </w:pPr>
            <w:r>
              <w:rPr>
                <w:rFonts w:cs="Verdana"/>
                <w:b/>
                <w:bCs/>
                <w:szCs w:val="22"/>
                <w:lang w:val="ro-RO" w:bidi="ar-SA"/>
              </w:rPr>
              <w:t>Valoare totală fara TVA</w:t>
            </w: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3" w:type="dxa"/>
            <w:gridSpan w:val="5"/>
            <w:vAlign w:val="center"/>
          </w:tcPr>
          <w:p>
            <w:pPr>
              <w:jc w:val="center"/>
              <w:rPr>
                <w:rFonts w:ascii="Verdana" w:hAnsi="Verdana" w:cs="Verdana"/>
                <w:szCs w:val="22"/>
                <w:lang w:val="en-US" w:bidi="ar-SA"/>
              </w:rPr>
            </w:pPr>
            <w:r>
              <w:rPr>
                <w:rFonts w:cs="Verdana"/>
                <w:b/>
                <w:bCs/>
                <w:szCs w:val="22"/>
                <w:lang w:val="ro-RO" w:bidi="ar-SA"/>
              </w:rPr>
              <w:t>Valoare TVA</w:t>
            </w:r>
          </w:p>
        </w:tc>
        <w:tc>
          <w:tcPr>
            <w:tcW w:w="1200" w:type="dxa"/>
            <w:vAlign w:val="center"/>
          </w:tcPr>
          <w:p>
            <w:pPr>
              <w:jc w:val="center"/>
              <w:rPr>
                <w:rFonts w:ascii="Verdana" w:hAnsi="Verdana" w:cs="Verdana"/>
                <w:szCs w:val="22"/>
                <w:lang w:val="en-US" w:bidi="ar-SA"/>
              </w:rPr>
            </w:pPr>
          </w:p>
        </w:tc>
      </w:tr>
    </w:tbl>
    <w:p>
      <w:pPr>
        <w:pStyle w:val="11"/>
        <w:ind w:left="0"/>
        <w:jc w:val="center"/>
        <w:rPr>
          <w:rFonts w:ascii="Verdana" w:hAnsi="Verdana" w:cs="Verdana"/>
          <w:szCs w:val="22"/>
        </w:rPr>
      </w:pPr>
    </w:p>
    <w:p>
      <w:pPr>
        <w:spacing w:line="276" w:lineRule="auto"/>
        <w:rPr>
          <w:rFonts w:ascii="Calibri" w:hAnsi="Calibri" w:cs="Arial"/>
          <w:szCs w:val="22"/>
          <w:lang w:val="ro-RO"/>
        </w:rPr>
      </w:pPr>
    </w:p>
    <w:p>
      <w:pPr>
        <w:jc w:val="center"/>
        <w:rPr>
          <w:rFonts w:ascii="Calibri" w:hAnsi="Calibri" w:cs="Arial"/>
          <w:b/>
          <w:bCs/>
          <w:szCs w:val="22"/>
          <w:lang w:val="ro-RO"/>
        </w:rPr>
      </w:pPr>
      <w:r>
        <w:rPr>
          <w:rFonts w:ascii="Calibri" w:hAnsi="Calibri" w:cs="Arial"/>
          <w:b/>
          <w:bCs/>
          <w:szCs w:val="22"/>
          <w:lang w:val="ro-RO"/>
        </w:rPr>
        <w:t>Operator economic,</w:t>
      </w:r>
    </w:p>
    <w:p>
      <w:pPr>
        <w:jc w:val="center"/>
        <w:rPr>
          <w:rFonts w:ascii="Calibri" w:hAnsi="Calibri" w:cs="Arial"/>
          <w:szCs w:val="22"/>
          <w:lang w:val="ro-RO"/>
        </w:rPr>
      </w:pPr>
      <w:r>
        <w:rPr>
          <w:rFonts w:ascii="Calibri" w:hAnsi="Calibri" w:cs="Arial"/>
          <w:szCs w:val="22"/>
          <w:lang w:val="ro-RO"/>
        </w:rPr>
        <w:t>........................(semnatura autorizata)</w:t>
      </w:r>
    </w:p>
    <w:p>
      <w:pPr>
        <w:spacing w:line="276" w:lineRule="auto"/>
        <w:jc w:val="center"/>
        <w:rPr>
          <w:rFonts w:ascii="Calibri" w:hAnsi="Calibri" w:cs="Arial"/>
          <w:b/>
          <w:szCs w:val="22"/>
          <w:lang w:val="ro-RO"/>
        </w:rPr>
      </w:pPr>
      <w:r>
        <w:rPr>
          <w:rFonts w:ascii="Calibri" w:hAnsi="Calibri" w:cs="Arial"/>
          <w:b/>
          <w:szCs w:val="22"/>
          <w:lang w:val="ro-RO"/>
        </w:rPr>
        <w:t xml:space="preserve">Nota : Centralizatorul de tarife va fi anexa la formularul de oferta pentru care se depune oferta. </w:t>
      </w: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bookmarkEnd w:id="1"/>
    <w:bookmarkEnd w:id="2"/>
    <w:p>
      <w:pPr>
        <w:widowControl/>
        <w:suppressAutoHyphens w:val="0"/>
        <w:spacing w:line="240" w:lineRule="exact"/>
        <w:ind w:firstLine="720"/>
        <w:rPr>
          <w:rFonts w:ascii="Calibri" w:hAnsi="Calibri" w:eastAsia="Times New Roman" w:cs="Arial"/>
          <w:i/>
          <w:iCs/>
          <w:kern w:val="0"/>
          <w:szCs w:val="22"/>
          <w:lang w:val="ro-RO" w:eastAsia="en-US" w:bidi="ar-SA"/>
        </w:rPr>
      </w:pPr>
    </w:p>
    <w:p/>
    <w:sectPr>
      <w:headerReference r:id="rId3" w:type="default"/>
      <w:footerReference r:id="rId4" w:type="default"/>
      <w:pgSz w:w="11906" w:h="16838"/>
      <w:pgMar w:top="1418" w:right="1411" w:bottom="993" w:left="1411" w:header="1138"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Verdana">
    <w:panose1 w:val="020B0604030504040204"/>
    <w:charset w:val="EE"/>
    <w:family w:val="swiss"/>
    <w:pitch w:val="default"/>
    <w:sig w:usb0="A1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Arial">
    <w:panose1 w:val="020B0604020202020204"/>
    <w:charset w:val="EE"/>
    <w:family w:val="swiss"/>
    <w:pitch w:val="default"/>
    <w:sig w:usb0="E0002EFF" w:usb1="C0007843" w:usb2="00000009" w:usb3="00000000" w:csb0="400001FF" w:csb1="FFFF0000"/>
  </w:font>
  <w:font w:name="Lucida Sans Unicode">
    <w:panose1 w:val="020B0602030504020204"/>
    <w:charset w:val="EE"/>
    <w:family w:val="swiss"/>
    <w:pitch w:val="default"/>
    <w:sig w:usb0="80001AFF" w:usb1="0000396B" w:usb2="00000000" w:usb3="00000000" w:csb0="200000BF" w:csb1="D7F70000"/>
  </w:font>
  <w:font w:name="Mangal">
    <w:altName w:val="Segoe Print"/>
    <w:panose1 w:val="02040503050203030202"/>
    <w:charset w:val="00"/>
    <w:family w:val="roman"/>
    <w:pitch w:val="default"/>
    <w:sig w:usb0="00000000" w:usb1="00000000" w:usb2="00000000" w:usb3="00000000" w:csb0="00000001" w:csb1="00000000"/>
  </w:font>
  <w:font w:name="Tahoma">
    <w:panose1 w:val="020B0604030504040204"/>
    <w:charset w:val="EE"/>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Optima">
    <w:panose1 w:val="020B0502050508020304"/>
    <w:charset w:val="00"/>
    <w:family w:val="swiss"/>
    <w:pitch w:val="default"/>
    <w:sig w:usb0="00000000" w:usb1="00000000" w:usb2="00000000" w:usb3="00000000" w:csb0="00000000" w:csb1="00000000"/>
  </w:font>
  <w:font w:name="Courier New">
    <w:panose1 w:val="02070309020205020404"/>
    <w:charset w:val="EE"/>
    <w:family w:val="modern"/>
    <w:pitch w:val="default"/>
    <w:sig w:usb0="E0002EFF" w:usb1="C0007843" w:usb2="00000009" w:usb3="00000000" w:csb0="400001FF" w:csb1="FFFF0000"/>
  </w:font>
  <w:font w:name="Calibri">
    <w:panose1 w:val="020F0502020204030204"/>
    <w:charset w:val="EE"/>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2"/>
      <w:lvlText w:val="%1."/>
      <w:lvlJc w:val="left"/>
      <w:pPr>
        <w:tabs>
          <w:tab w:val="left" w:pos="2629"/>
        </w:tabs>
        <w:ind w:left="2629" w:hanging="360"/>
      </w:pPr>
    </w:lvl>
    <w:lvl w:ilvl="1" w:tentative="0">
      <w:start w:val="1"/>
      <w:numFmt w:val="decimal"/>
      <w:lvlText w:val="%1.%2."/>
      <w:lvlJc w:val="left"/>
      <w:pPr>
        <w:tabs>
          <w:tab w:val="left" w:pos="792"/>
        </w:tabs>
        <w:ind w:left="792" w:hanging="432"/>
      </w:pPr>
    </w:lvl>
    <w:lvl w:ilvl="2" w:tentative="0">
      <w:start w:val="1"/>
      <w:numFmt w:val="decimal"/>
      <w:lvlText w:val="%1.%2.%3."/>
      <w:lvlJc w:val="left"/>
      <w:pPr>
        <w:tabs>
          <w:tab w:val="left" w:pos="1440"/>
        </w:tabs>
        <w:ind w:left="1224" w:hanging="504"/>
      </w:pPr>
    </w:lvl>
    <w:lvl w:ilvl="3" w:tentative="0">
      <w:start w:val="1"/>
      <w:numFmt w:val="decimal"/>
      <w:lvlText w:val="%1.%2.%3.%4."/>
      <w:lvlJc w:val="left"/>
      <w:pPr>
        <w:tabs>
          <w:tab w:val="left" w:pos="216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4680"/>
        </w:tabs>
        <w:ind w:left="4320" w:hanging="1440"/>
      </w:pPr>
    </w:lvl>
  </w:abstractNum>
  <w:abstractNum w:abstractNumId="1">
    <w:nsid w:val="12894EFB"/>
    <w:multiLevelType w:val="multilevel"/>
    <w:tmpl w:val="12894EFB"/>
    <w:lvl w:ilvl="0" w:tentative="0">
      <w:start w:val="1"/>
      <w:numFmt w:val="lowerLetter"/>
      <w:lvlText w:val="%1)"/>
      <w:lvlJc w:val="left"/>
      <w:pPr>
        <w:ind w:left="532" w:hanging="390"/>
      </w:pPr>
      <w:rPr>
        <w:rFonts w:hint="default"/>
        <w:b/>
        <w:color w:val="000000"/>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2">
    <w:nsid w:val="4B6D5560"/>
    <w:multiLevelType w:val="multilevel"/>
    <w:tmpl w:val="4B6D5560"/>
    <w:lvl w:ilvl="0" w:tentative="0">
      <w:start w:val="1"/>
      <w:numFmt w:val="decimal"/>
      <w:lvlText w:val="%1."/>
      <w:lvlJc w:val="left"/>
      <w:pPr>
        <w:ind w:left="644" w:hanging="360"/>
      </w:pPr>
      <w:rPr>
        <w:rFonts w:hint="default"/>
        <w:b/>
      </w:rPr>
    </w:lvl>
    <w:lvl w:ilvl="1" w:tentative="0">
      <w:start w:val="1"/>
      <w:numFmt w:val="lowerLetter"/>
      <w:lvlText w:val="%2)"/>
      <w:lvlJc w:val="left"/>
      <w:pPr>
        <w:ind w:left="1364" w:hanging="360"/>
      </w:pPr>
      <w:rPr>
        <w:rFonts w:hint="default"/>
        <w:b/>
      </w:r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58FDCB0D"/>
    <w:multiLevelType w:val="singleLevel"/>
    <w:tmpl w:val="58FDCB0D"/>
    <w:lvl w:ilvl="0" w:tentative="0">
      <w:start w:val="1"/>
      <w:numFmt w:val="decimal"/>
      <w:suff w:val="space"/>
      <w:lvlText w:val="%1."/>
      <w:lvlJc w:val="left"/>
    </w:lvl>
  </w:abstractNum>
  <w:abstractNum w:abstractNumId="4">
    <w:nsid w:val="68986027"/>
    <w:multiLevelType w:val="multilevel"/>
    <w:tmpl w:val="68986027"/>
    <w:lvl w:ilvl="0" w:tentative="0">
      <w:start w:val="1"/>
      <w:numFmt w:val="lowerLetter"/>
      <w:lvlText w:val="%1)"/>
      <w:lvlJc w:val="left"/>
      <w:pPr>
        <w:ind w:left="870" w:hanging="360"/>
      </w:pPr>
    </w:lvl>
    <w:lvl w:ilvl="1" w:tentative="0">
      <w:start w:val="1"/>
      <w:numFmt w:val="lowerLetter"/>
      <w:lvlText w:val="%2)"/>
      <w:lvlJc w:val="left"/>
      <w:pPr>
        <w:ind w:left="1590" w:hanging="360"/>
      </w:pPr>
      <w:rPr>
        <w:b/>
      </w:rPr>
    </w:lvl>
    <w:lvl w:ilvl="2" w:tentative="0">
      <w:start w:val="1"/>
      <w:numFmt w:val="lowerRoman"/>
      <w:lvlText w:val="%3."/>
      <w:lvlJc w:val="right"/>
      <w:pPr>
        <w:ind w:left="2310" w:hanging="180"/>
      </w:pPr>
    </w:lvl>
    <w:lvl w:ilvl="3" w:tentative="0">
      <w:start w:val="1"/>
      <w:numFmt w:val="decimal"/>
      <w:lvlText w:val="%4."/>
      <w:lvlJc w:val="left"/>
      <w:pPr>
        <w:ind w:left="3030" w:hanging="360"/>
      </w:pPr>
    </w:lvl>
    <w:lvl w:ilvl="4" w:tentative="0">
      <w:start w:val="1"/>
      <w:numFmt w:val="lowerLetter"/>
      <w:lvlText w:val="%5."/>
      <w:lvlJc w:val="left"/>
      <w:pPr>
        <w:ind w:left="3750" w:hanging="360"/>
      </w:pPr>
    </w:lvl>
    <w:lvl w:ilvl="5" w:tentative="0">
      <w:start w:val="1"/>
      <w:numFmt w:val="lowerRoman"/>
      <w:lvlText w:val="%6."/>
      <w:lvlJc w:val="right"/>
      <w:pPr>
        <w:ind w:left="4470" w:hanging="180"/>
      </w:pPr>
    </w:lvl>
    <w:lvl w:ilvl="6" w:tentative="0">
      <w:start w:val="1"/>
      <w:numFmt w:val="decimal"/>
      <w:lvlText w:val="%7."/>
      <w:lvlJc w:val="left"/>
      <w:pPr>
        <w:ind w:left="5190" w:hanging="360"/>
      </w:pPr>
    </w:lvl>
    <w:lvl w:ilvl="7" w:tentative="0">
      <w:start w:val="1"/>
      <w:numFmt w:val="lowerLetter"/>
      <w:lvlText w:val="%8."/>
      <w:lvlJc w:val="left"/>
      <w:pPr>
        <w:ind w:left="5910" w:hanging="360"/>
      </w:pPr>
    </w:lvl>
    <w:lvl w:ilvl="8" w:tentative="0">
      <w:start w:val="1"/>
      <w:numFmt w:val="lowerRoman"/>
      <w:lvlText w:val="%9."/>
      <w:lvlJc w:val="right"/>
      <w:pPr>
        <w:ind w:left="663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F4BAC"/>
    <w:rsid w:val="126F4BAC"/>
    <w:rsid w:val="1D6F7DF8"/>
    <w:rsid w:val="567A09B1"/>
    <w:rsid w:val="71320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4"/>
    <w:qFormat/>
    <w:uiPriority w:val="0"/>
    <w:pPr>
      <w:numPr>
        <w:ilvl w:val="0"/>
        <w:numId w:val="1"/>
      </w:numPr>
      <w:outlineLvl w:val="0"/>
    </w:pPr>
    <w:rPr>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Arial" w:hAnsi="Arial" w:eastAsia="Lucida Sans Unicode" w:cs="Mangal"/>
      <w:sz w:val="24"/>
      <w:szCs w:val="28"/>
    </w:rPr>
  </w:style>
  <w:style w:type="paragraph" w:styleId="4">
    <w:name w:val="Body Text"/>
    <w:basedOn w:val="1"/>
    <w:qFormat/>
    <w:uiPriority w:val="0"/>
    <w:pPr>
      <w:spacing w:before="0" w:after="120"/>
    </w:pPr>
  </w:style>
  <w:style w:type="paragraph" w:styleId="5">
    <w:name w:val="footer"/>
    <w:basedOn w:val="1"/>
    <w:uiPriority w:val="0"/>
    <w:pPr>
      <w:suppressLineNumbers/>
      <w:tabs>
        <w:tab w:val="center" w:pos="4819"/>
        <w:tab w:val="right" w:pos="9638"/>
      </w:tabs>
    </w:pPr>
  </w:style>
  <w:style w:type="paragraph" w:styleId="6">
    <w:name w:val="header"/>
    <w:basedOn w:val="1"/>
    <w:uiPriority w:val="0"/>
    <w:pPr>
      <w:suppressLineNumbers/>
      <w:tabs>
        <w:tab w:val="center" w:pos="4819"/>
        <w:tab w:val="right" w:pos="9638"/>
      </w:tabs>
    </w:pPr>
  </w:style>
  <w:style w:type="paragraph" w:customStyle="1" w:styleId="9">
    <w:name w:val="No Spacing"/>
    <w:qFormat/>
    <w:uiPriority w:val="1"/>
    <w:rPr>
      <w:rFonts w:ascii="Calibri" w:hAnsi="Calibri" w:eastAsia="Calibri" w:cs="Times New Roman"/>
      <w:sz w:val="22"/>
      <w:szCs w:val="22"/>
      <w:lang w:val="ro-RO" w:eastAsia="en-US" w:bidi="ar-SA"/>
    </w:rPr>
  </w:style>
  <w:style w:type="paragraph" w:customStyle="1" w:styleId="10">
    <w:name w:val="List Paragraph"/>
    <w:basedOn w:val="1"/>
    <w:qFormat/>
    <w:uiPriority w:val="99"/>
    <w:pPr>
      <w:ind w:left="720"/>
      <w:contextualSpacing/>
      <w:jc w:val="both"/>
    </w:pPr>
    <w:rPr>
      <w:rFonts w:ascii="Calibri" w:hAnsi="Calibri" w:eastAsia="Calibri"/>
      <w:sz w:val="22"/>
      <w:szCs w:val="22"/>
      <w:lang w:val="ro-RO"/>
    </w:rPr>
  </w:style>
  <w:style w:type="paragraph" w:customStyle="1" w:styleId="11">
    <w:name w:val="_Style 2"/>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2017-07-24T08:14:00Z</dcterms:created>
  <dc:creator>Achizitii</dc:creator>
  <cp:lastModifiedBy>Achizitii</cp:lastModifiedBy>
  <dcterms:modified xsi:type="dcterms:W3CDTF">2017-10-02T06:57:17Z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